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4E" w:rsidRPr="007D2019" w:rsidRDefault="0068454E" w:rsidP="00C87C45">
      <w:pPr>
        <w:jc w:val="center"/>
        <w:rPr>
          <w:rFonts w:ascii="Arial" w:hAnsi="Arial" w:cs="Arial"/>
          <w:b/>
          <w:color w:val="0033CC"/>
          <w:sz w:val="28"/>
          <w:szCs w:val="28"/>
          <w:lang w:val="ro-RO"/>
        </w:rPr>
      </w:pPr>
      <w:r w:rsidRPr="007D2019">
        <w:rPr>
          <w:rFonts w:ascii="Arial" w:hAnsi="Arial" w:cs="Arial"/>
          <w:b/>
          <w:color w:val="0033CC"/>
          <w:sz w:val="28"/>
          <w:szCs w:val="28"/>
          <w:lang w:val="ro-RO"/>
        </w:rPr>
        <w:t>ACTIVITATEA EUROPARLAMENTARULUI PETRU LUHAN IN 2012</w:t>
      </w:r>
    </w:p>
    <w:p w:rsidR="0068454E" w:rsidRPr="007D2019" w:rsidRDefault="0068454E" w:rsidP="00C87C45">
      <w:pPr>
        <w:jc w:val="center"/>
        <w:rPr>
          <w:rFonts w:ascii="Arial" w:hAnsi="Arial" w:cs="Arial"/>
          <w:b/>
          <w:color w:val="0033CC"/>
          <w:sz w:val="22"/>
          <w:szCs w:val="22"/>
          <w:lang w:val="ro-RO"/>
        </w:rPr>
      </w:pPr>
    </w:p>
    <w:p w:rsidR="0068454E" w:rsidRPr="007D2019" w:rsidRDefault="0068454E" w:rsidP="00C87C45">
      <w:pPr>
        <w:jc w:val="center"/>
        <w:rPr>
          <w:rFonts w:ascii="Arial" w:hAnsi="Arial" w:cs="Arial"/>
          <w:b/>
          <w:color w:val="000000"/>
          <w:sz w:val="22"/>
          <w:szCs w:val="22"/>
          <w:lang w:val="ro-RO"/>
        </w:rPr>
      </w:pPr>
    </w:p>
    <w:p w:rsidR="0068454E" w:rsidRPr="007D2019" w:rsidRDefault="0068454E" w:rsidP="00C87C45">
      <w:pPr>
        <w:jc w:val="both"/>
        <w:rPr>
          <w:rFonts w:ascii="Arial" w:hAnsi="Arial" w:cs="Arial"/>
          <w:b/>
          <w:color w:val="000000"/>
          <w:sz w:val="22"/>
          <w:szCs w:val="22"/>
          <w:lang w:val="ro-RO"/>
        </w:rPr>
      </w:pPr>
      <w:r w:rsidRPr="007D2019">
        <w:rPr>
          <w:rFonts w:ascii="Arial" w:hAnsi="Arial" w:cs="Arial"/>
          <w:b/>
          <w:color w:val="000000"/>
          <w:sz w:val="22"/>
          <w:szCs w:val="22"/>
          <w:u w:val="single"/>
          <w:lang w:val="ro-RO"/>
        </w:rPr>
        <w:t>Membru titular</w:t>
      </w:r>
      <w:r w:rsidRPr="007D2019">
        <w:rPr>
          <w:rFonts w:ascii="Arial" w:hAnsi="Arial" w:cs="Arial"/>
          <w:color w:val="000000"/>
          <w:sz w:val="22"/>
          <w:szCs w:val="22"/>
          <w:lang w:val="ro-RO"/>
        </w:rPr>
        <w:t>:             Comisia pentru dezvoltare regională</w:t>
      </w:r>
    </w:p>
    <w:p w:rsidR="0068454E" w:rsidRPr="007D2019" w:rsidRDefault="0068454E" w:rsidP="00C87C45">
      <w:pPr>
        <w:jc w:val="both"/>
        <w:rPr>
          <w:rFonts w:ascii="Arial" w:hAnsi="Arial" w:cs="Arial"/>
          <w:color w:val="000000"/>
          <w:sz w:val="22"/>
          <w:szCs w:val="22"/>
          <w:lang w:val="ro-RO"/>
        </w:rPr>
      </w:pPr>
      <w:r w:rsidRPr="007D2019">
        <w:rPr>
          <w:rFonts w:ascii="Arial" w:hAnsi="Arial" w:cs="Arial"/>
          <w:b/>
          <w:color w:val="000000"/>
          <w:sz w:val="22"/>
          <w:szCs w:val="22"/>
          <w:u w:val="single"/>
          <w:lang w:val="ro-RO"/>
        </w:rPr>
        <w:t>Membru supleant</w:t>
      </w:r>
      <w:r w:rsidRPr="007D2019">
        <w:rPr>
          <w:rFonts w:ascii="Arial" w:hAnsi="Arial" w:cs="Arial"/>
          <w:b/>
          <w:color w:val="000000"/>
          <w:sz w:val="22"/>
          <w:szCs w:val="22"/>
          <w:lang w:val="ro-RO"/>
        </w:rPr>
        <w:t xml:space="preserve">:        </w:t>
      </w:r>
      <w:r w:rsidRPr="007D2019">
        <w:rPr>
          <w:rFonts w:ascii="Arial" w:hAnsi="Arial" w:cs="Arial"/>
          <w:color w:val="000000"/>
          <w:sz w:val="22"/>
          <w:szCs w:val="22"/>
          <w:lang w:val="ro-RO"/>
        </w:rPr>
        <w:t>Comisia pentru libertăţi civile, justiţie şi afaceri interne</w:t>
      </w:r>
    </w:p>
    <w:p w:rsidR="0068454E" w:rsidRPr="007D2019" w:rsidRDefault="0068454E" w:rsidP="00A00D98">
      <w:pPr>
        <w:jc w:val="both"/>
        <w:rPr>
          <w:rFonts w:ascii="Arial" w:hAnsi="Arial" w:cs="Arial"/>
          <w:b/>
          <w:color w:val="000000"/>
          <w:sz w:val="22"/>
          <w:szCs w:val="22"/>
          <w:lang w:val="ro-RO"/>
        </w:rPr>
      </w:pPr>
      <w:r w:rsidRPr="007D2019">
        <w:rPr>
          <w:rFonts w:ascii="Arial" w:hAnsi="Arial" w:cs="Arial"/>
          <w:color w:val="000000"/>
          <w:sz w:val="22"/>
          <w:szCs w:val="22"/>
          <w:lang w:val="ro-RO"/>
        </w:rPr>
        <w:t xml:space="preserve">                                       Comisia pentru afaceri economice şi monetare</w:t>
      </w:r>
    </w:p>
    <w:p w:rsidR="0068454E" w:rsidRPr="007D2019" w:rsidRDefault="0068454E" w:rsidP="00223954">
      <w:pPr>
        <w:rPr>
          <w:rFonts w:ascii="Arial" w:hAnsi="Arial" w:cs="Arial"/>
          <w:color w:val="000000"/>
          <w:sz w:val="22"/>
          <w:szCs w:val="22"/>
          <w:lang w:val="ro-RO"/>
        </w:rPr>
      </w:pPr>
      <w:r w:rsidRPr="007D2019">
        <w:rPr>
          <w:rFonts w:ascii="Arial" w:hAnsi="Arial" w:cs="Arial"/>
          <w:b/>
          <w:color w:val="000000"/>
          <w:sz w:val="22"/>
          <w:szCs w:val="22"/>
          <w:u w:val="single"/>
          <w:lang w:val="ro-RO"/>
        </w:rPr>
        <w:t>Membru:</w:t>
      </w:r>
      <w:r w:rsidRPr="007D2019">
        <w:rPr>
          <w:rFonts w:ascii="Arial" w:hAnsi="Arial" w:cs="Arial"/>
          <w:b/>
          <w:color w:val="000000"/>
          <w:sz w:val="22"/>
          <w:szCs w:val="22"/>
          <w:lang w:val="ro-RO"/>
        </w:rPr>
        <w:t xml:space="preserve">                        </w:t>
      </w:r>
      <w:r w:rsidRPr="007D2019">
        <w:rPr>
          <w:rFonts w:ascii="Arial" w:hAnsi="Arial" w:cs="Arial"/>
          <w:color w:val="000000"/>
          <w:sz w:val="22"/>
          <w:szCs w:val="22"/>
          <w:lang w:val="ro-RO"/>
        </w:rPr>
        <w:t xml:space="preserve">Delegaţia pentru relaţiile cu Elveţia, Islanda şi Norvegia şi la Comisia </w:t>
      </w:r>
    </w:p>
    <w:p w:rsidR="0068454E" w:rsidRPr="007D2019" w:rsidRDefault="0068454E" w:rsidP="00223954">
      <w:pPr>
        <w:rPr>
          <w:rFonts w:ascii="Arial" w:hAnsi="Arial" w:cs="Arial"/>
          <w:b/>
          <w:color w:val="000000"/>
          <w:sz w:val="22"/>
          <w:szCs w:val="22"/>
          <w:lang w:val="ro-RO"/>
        </w:rPr>
      </w:pPr>
      <w:r w:rsidRPr="007D2019">
        <w:rPr>
          <w:rFonts w:ascii="Arial" w:hAnsi="Arial" w:cs="Arial"/>
          <w:color w:val="000000"/>
          <w:sz w:val="22"/>
          <w:szCs w:val="22"/>
          <w:lang w:val="ro-RO"/>
        </w:rPr>
        <w:t xml:space="preserve">                                       parlamentară mixtă a Spaţiului Economic European (SEE)</w:t>
      </w:r>
    </w:p>
    <w:p w:rsidR="0068454E" w:rsidRPr="007D2019" w:rsidRDefault="0068454E" w:rsidP="00C87C45">
      <w:pPr>
        <w:rPr>
          <w:rFonts w:ascii="Arial" w:hAnsi="Arial" w:cs="Arial"/>
          <w:color w:val="000000"/>
          <w:sz w:val="22"/>
          <w:szCs w:val="22"/>
          <w:u w:val="single"/>
          <w:lang w:val="ro-RO"/>
        </w:rPr>
      </w:pPr>
      <w:r w:rsidRPr="007D2019">
        <w:rPr>
          <w:rFonts w:ascii="Arial" w:hAnsi="Arial" w:cs="Arial"/>
          <w:color w:val="000000"/>
          <w:sz w:val="22"/>
          <w:szCs w:val="22"/>
          <w:lang w:val="ro-RO"/>
        </w:rPr>
        <w:t xml:space="preserve">                                       Delegatia pentru relatiile cu tarile Mercosur</w:t>
      </w:r>
    </w:p>
    <w:p w:rsidR="0068454E" w:rsidRPr="007D2019" w:rsidRDefault="0068454E" w:rsidP="00C87C45">
      <w:pPr>
        <w:rPr>
          <w:rFonts w:ascii="Arial" w:hAnsi="Arial" w:cs="Arial"/>
          <w:color w:val="000000"/>
          <w:sz w:val="22"/>
          <w:szCs w:val="22"/>
          <w:u w:val="single"/>
          <w:lang w:val="ro-RO"/>
        </w:rPr>
      </w:pPr>
    </w:p>
    <w:p w:rsidR="0068454E" w:rsidRPr="007D2019" w:rsidRDefault="0068454E" w:rsidP="00C87C45">
      <w:pPr>
        <w:rPr>
          <w:rFonts w:ascii="Arial" w:hAnsi="Arial" w:cs="Arial"/>
          <w:b/>
          <w:color w:val="0000FF"/>
          <w:sz w:val="22"/>
          <w:szCs w:val="22"/>
          <w:u w:val="single"/>
          <w:lang w:val="ro-RO"/>
        </w:rPr>
      </w:pPr>
      <w:r w:rsidRPr="007D2019">
        <w:rPr>
          <w:rFonts w:ascii="Arial" w:hAnsi="Arial" w:cs="Arial"/>
          <w:b/>
          <w:color w:val="0000FF"/>
          <w:sz w:val="22"/>
          <w:szCs w:val="22"/>
          <w:u w:val="single"/>
          <w:lang w:val="ro-RO"/>
        </w:rPr>
        <w:t>I. ACTIVITATEA PARLAMENTARĂ</w:t>
      </w:r>
    </w:p>
    <w:p w:rsidR="0068454E" w:rsidRPr="007D2019" w:rsidRDefault="0068454E" w:rsidP="00C87C45">
      <w:pPr>
        <w:rPr>
          <w:rFonts w:ascii="Arial" w:hAnsi="Arial" w:cs="Arial"/>
          <w:b/>
          <w:color w:val="0000FF"/>
          <w:sz w:val="22"/>
          <w:szCs w:val="22"/>
          <w:lang w:val="ro-RO"/>
        </w:rPr>
      </w:pPr>
    </w:p>
    <w:p w:rsidR="0068454E" w:rsidRPr="007D2019" w:rsidRDefault="0068454E" w:rsidP="00A4429F">
      <w:pPr>
        <w:rPr>
          <w:rFonts w:ascii="Arial" w:hAnsi="Arial" w:cs="Arial"/>
          <w:b/>
          <w:lang w:val="ro-RO"/>
        </w:rPr>
      </w:pPr>
    </w:p>
    <w:p w:rsidR="0068454E" w:rsidRPr="007D2019" w:rsidRDefault="0068454E" w:rsidP="00A4429F">
      <w:pPr>
        <w:rPr>
          <w:rFonts w:ascii="Arial" w:hAnsi="Arial" w:cs="Arial"/>
          <w:b/>
          <w:lang w:val="ro-RO"/>
        </w:rPr>
      </w:pPr>
      <w:r w:rsidRPr="007D2019">
        <w:rPr>
          <w:rFonts w:ascii="Arial" w:hAnsi="Arial" w:cs="Arial"/>
          <w:b/>
          <w:lang w:val="ro-RO"/>
        </w:rPr>
        <w:t>Raportor al grupului politic PPE (</w:t>
      </w:r>
      <w:r w:rsidRPr="007D2019">
        <w:rPr>
          <w:rFonts w:ascii="Arial" w:hAnsi="Arial" w:cs="Arial"/>
          <w:b/>
          <w:i/>
          <w:lang w:val="ro-RO"/>
        </w:rPr>
        <w:t>shadow rapporteur</w:t>
      </w:r>
      <w:r w:rsidRPr="007D2019">
        <w:rPr>
          <w:rFonts w:ascii="Arial" w:hAnsi="Arial" w:cs="Arial"/>
          <w:b/>
          <w:lang w:val="ro-RO"/>
        </w:rPr>
        <w:t>)</w:t>
      </w:r>
    </w:p>
    <w:p w:rsidR="0068454E" w:rsidRPr="007D2019" w:rsidRDefault="0068454E" w:rsidP="00A4429F">
      <w:pPr>
        <w:rPr>
          <w:rFonts w:ascii="Arial" w:hAnsi="Arial" w:cs="Arial"/>
          <w:b/>
          <w:lang w:val="ro-RO"/>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767"/>
        <w:gridCol w:w="2160"/>
        <w:gridCol w:w="3060"/>
      </w:tblGrid>
      <w:tr w:rsidR="0068454E" w:rsidRPr="007D2019" w:rsidTr="00224D2A">
        <w:trPr>
          <w:trHeight w:val="1617"/>
        </w:trPr>
        <w:tc>
          <w:tcPr>
            <w:tcW w:w="540" w:type="dxa"/>
            <w:shd w:val="clear" w:color="auto" w:fill="E6E6E6"/>
          </w:tcPr>
          <w:p w:rsidR="0068454E" w:rsidRPr="007D2019" w:rsidRDefault="0068454E" w:rsidP="003673F8">
            <w:pPr>
              <w:rPr>
                <w:rFonts w:ascii="Arial" w:hAnsi="Arial" w:cs="Arial"/>
                <w:lang w:val="ro-RO"/>
              </w:rPr>
            </w:pPr>
            <w:r w:rsidRPr="007D2019">
              <w:rPr>
                <w:rFonts w:ascii="Arial" w:hAnsi="Arial" w:cs="Arial"/>
                <w:lang w:val="ro-RO"/>
              </w:rPr>
              <w:t xml:space="preserve">Nr. </w:t>
            </w:r>
          </w:p>
        </w:tc>
        <w:tc>
          <w:tcPr>
            <w:tcW w:w="3767" w:type="dxa"/>
            <w:shd w:val="clear" w:color="auto" w:fill="E6E6E6"/>
          </w:tcPr>
          <w:p w:rsidR="0068454E" w:rsidRPr="007D2019" w:rsidRDefault="0068454E" w:rsidP="003673F8">
            <w:pPr>
              <w:rPr>
                <w:rFonts w:ascii="Arial" w:hAnsi="Arial" w:cs="Arial"/>
                <w:lang w:val="ro-RO"/>
              </w:rPr>
            </w:pPr>
            <w:r w:rsidRPr="007D2019">
              <w:rPr>
                <w:rFonts w:ascii="Arial" w:hAnsi="Arial" w:cs="Arial"/>
                <w:lang w:val="ro-RO"/>
              </w:rPr>
              <w:t>Titlul raportului</w:t>
            </w:r>
          </w:p>
        </w:tc>
        <w:tc>
          <w:tcPr>
            <w:tcW w:w="2160" w:type="dxa"/>
            <w:shd w:val="clear" w:color="auto" w:fill="E6E6E6"/>
          </w:tcPr>
          <w:p w:rsidR="0068454E" w:rsidRPr="007D2019" w:rsidRDefault="0068454E" w:rsidP="003673F8">
            <w:pPr>
              <w:rPr>
                <w:rFonts w:ascii="Arial" w:hAnsi="Arial" w:cs="Arial"/>
                <w:lang w:val="ro-RO"/>
              </w:rPr>
            </w:pPr>
            <w:r w:rsidRPr="007D2019">
              <w:rPr>
                <w:rFonts w:ascii="Arial" w:hAnsi="Arial" w:cs="Arial"/>
                <w:lang w:val="ro-RO"/>
              </w:rPr>
              <w:t>Tipul de raport: cu caracter legislativ (L) /fără caracter legislativ (FL)</w:t>
            </w:r>
          </w:p>
        </w:tc>
        <w:tc>
          <w:tcPr>
            <w:tcW w:w="3060" w:type="dxa"/>
            <w:shd w:val="clear" w:color="auto" w:fill="E6E6E6"/>
          </w:tcPr>
          <w:p w:rsidR="0068454E" w:rsidRPr="007D2019" w:rsidRDefault="0068454E" w:rsidP="003673F8">
            <w:pPr>
              <w:rPr>
                <w:rFonts w:ascii="Arial" w:hAnsi="Arial" w:cs="Arial"/>
                <w:lang w:val="ro-RO"/>
              </w:rPr>
            </w:pPr>
            <w:r w:rsidRPr="007D2019">
              <w:rPr>
                <w:rFonts w:ascii="Arial" w:hAnsi="Arial" w:cs="Arial"/>
                <w:lang w:val="ro-RO"/>
              </w:rPr>
              <w:t>Stadiul raportului: adoptat de PE (A) /în curs de elaborare (E) /în dezbatere în comisie (C)</w:t>
            </w:r>
          </w:p>
        </w:tc>
      </w:tr>
      <w:tr w:rsidR="0068454E" w:rsidRPr="007D2019" w:rsidTr="00224D2A">
        <w:tc>
          <w:tcPr>
            <w:tcW w:w="540" w:type="dxa"/>
          </w:tcPr>
          <w:p w:rsidR="0068454E" w:rsidRPr="007D2019" w:rsidRDefault="0068454E" w:rsidP="003673F8">
            <w:pPr>
              <w:rPr>
                <w:rFonts w:ascii="Arial" w:hAnsi="Arial" w:cs="Arial"/>
                <w:lang w:val="ro-RO"/>
              </w:rPr>
            </w:pPr>
            <w:r w:rsidRPr="007D2019">
              <w:rPr>
                <w:rFonts w:ascii="Arial" w:hAnsi="Arial" w:cs="Arial"/>
                <w:sz w:val="22"/>
                <w:szCs w:val="22"/>
                <w:lang w:val="ro-RO"/>
              </w:rPr>
              <w:t>1.</w:t>
            </w:r>
          </w:p>
        </w:tc>
        <w:tc>
          <w:tcPr>
            <w:tcW w:w="3767" w:type="dxa"/>
            <w:shd w:val="clear" w:color="auto" w:fill="FFFFFF"/>
          </w:tcPr>
          <w:p w:rsidR="0068454E" w:rsidRPr="007D2019" w:rsidRDefault="0068454E" w:rsidP="00AA06F7">
            <w:pPr>
              <w:jc w:val="both"/>
              <w:rPr>
                <w:rFonts w:ascii="Arial" w:hAnsi="Arial" w:cs="Arial"/>
                <w:lang w:val="ro-RO"/>
              </w:rPr>
            </w:pPr>
            <w:r w:rsidRPr="007D2019">
              <w:rPr>
                <w:rFonts w:ascii="Arial" w:hAnsi="Arial" w:cs="Arial"/>
                <w:sz w:val="22"/>
                <w:szCs w:val="22"/>
                <w:lang w:val="ro-RO"/>
              </w:rPr>
              <w:t xml:space="preserve">Propunerea de Regulament a Consiliului privind Programul Cadru de Cercetare si Inovare - </w:t>
            </w:r>
            <w:r w:rsidRPr="007D2019">
              <w:rPr>
                <w:rFonts w:ascii="Arial" w:hAnsi="Arial" w:cs="Arial"/>
                <w:i/>
                <w:sz w:val="22"/>
                <w:szCs w:val="22"/>
                <w:lang w:val="ro-RO"/>
              </w:rPr>
              <w:t>"ORIZONT 2020"</w:t>
            </w:r>
          </w:p>
        </w:tc>
        <w:tc>
          <w:tcPr>
            <w:tcW w:w="2160" w:type="dxa"/>
          </w:tcPr>
          <w:p w:rsidR="0068454E" w:rsidRPr="007D2019" w:rsidRDefault="0068454E" w:rsidP="00BF0911">
            <w:pPr>
              <w:jc w:val="center"/>
              <w:rPr>
                <w:rFonts w:ascii="Arial" w:hAnsi="Arial" w:cs="Arial"/>
                <w:lang w:val="ro-RO"/>
              </w:rPr>
            </w:pPr>
            <w:r w:rsidRPr="007D2019">
              <w:rPr>
                <w:rFonts w:ascii="Arial" w:hAnsi="Arial" w:cs="Arial"/>
                <w:lang w:val="ro-RO"/>
              </w:rPr>
              <w:t>L</w:t>
            </w:r>
          </w:p>
        </w:tc>
        <w:tc>
          <w:tcPr>
            <w:tcW w:w="3060" w:type="dxa"/>
          </w:tcPr>
          <w:p w:rsidR="0068454E" w:rsidRPr="007D2019" w:rsidRDefault="0068454E" w:rsidP="001927BC">
            <w:pPr>
              <w:jc w:val="center"/>
              <w:rPr>
                <w:rFonts w:ascii="Arial" w:hAnsi="Arial" w:cs="Arial"/>
                <w:lang w:val="ro-RO"/>
              </w:rPr>
            </w:pPr>
            <w:r w:rsidRPr="007D2019">
              <w:rPr>
                <w:rFonts w:ascii="Arial" w:hAnsi="Arial" w:cs="Arial"/>
                <w:lang w:val="ro-RO"/>
              </w:rPr>
              <w:t>A</w:t>
            </w:r>
          </w:p>
        </w:tc>
      </w:tr>
      <w:tr w:rsidR="0068454E" w:rsidRPr="007D2019" w:rsidTr="00224D2A">
        <w:tc>
          <w:tcPr>
            <w:tcW w:w="540" w:type="dxa"/>
          </w:tcPr>
          <w:p w:rsidR="0068454E" w:rsidRPr="007D2019" w:rsidRDefault="0068454E" w:rsidP="003673F8">
            <w:pPr>
              <w:rPr>
                <w:rFonts w:ascii="Arial" w:hAnsi="Arial" w:cs="Arial"/>
                <w:lang w:val="ro-RO"/>
              </w:rPr>
            </w:pPr>
            <w:r w:rsidRPr="007D2019">
              <w:rPr>
                <w:rFonts w:ascii="Arial" w:hAnsi="Arial" w:cs="Arial"/>
                <w:sz w:val="22"/>
                <w:szCs w:val="22"/>
                <w:lang w:val="ro-RO"/>
              </w:rPr>
              <w:t>2.</w:t>
            </w:r>
          </w:p>
        </w:tc>
        <w:tc>
          <w:tcPr>
            <w:tcW w:w="3767" w:type="dxa"/>
            <w:shd w:val="clear" w:color="auto" w:fill="FFFFFF"/>
          </w:tcPr>
          <w:p w:rsidR="0068454E" w:rsidRPr="007D2019" w:rsidRDefault="0068454E" w:rsidP="00AA06F7">
            <w:pPr>
              <w:jc w:val="both"/>
              <w:rPr>
                <w:rFonts w:ascii="Arial" w:hAnsi="Arial" w:cs="Arial"/>
                <w:lang w:val="ro-RO"/>
              </w:rPr>
            </w:pPr>
            <w:r w:rsidRPr="007D2019">
              <w:rPr>
                <w:rFonts w:ascii="Arial" w:hAnsi="Arial" w:cs="Arial"/>
                <w:sz w:val="22"/>
                <w:szCs w:val="22"/>
                <w:lang w:val="ro-RO"/>
              </w:rPr>
              <w:t>Propunerea de Regulament privind regulile de participare la Programul Cadru de Cercetare si Inovare - "</w:t>
            </w:r>
            <w:r w:rsidRPr="007D2019">
              <w:rPr>
                <w:rFonts w:ascii="Arial" w:hAnsi="Arial" w:cs="Arial"/>
                <w:i/>
                <w:sz w:val="22"/>
                <w:szCs w:val="22"/>
                <w:lang w:val="ro-RO"/>
              </w:rPr>
              <w:t>ORIZONT 2020</w:t>
            </w:r>
            <w:r w:rsidRPr="007D2019">
              <w:rPr>
                <w:rFonts w:ascii="Arial" w:hAnsi="Arial" w:cs="Arial"/>
                <w:sz w:val="22"/>
                <w:szCs w:val="22"/>
                <w:lang w:val="ro-RO"/>
              </w:rPr>
              <w:t>"</w:t>
            </w:r>
          </w:p>
        </w:tc>
        <w:tc>
          <w:tcPr>
            <w:tcW w:w="2160" w:type="dxa"/>
          </w:tcPr>
          <w:p w:rsidR="0068454E" w:rsidRPr="007D2019" w:rsidRDefault="0068454E" w:rsidP="00D338AF">
            <w:pPr>
              <w:jc w:val="center"/>
              <w:rPr>
                <w:rFonts w:ascii="Arial" w:hAnsi="Arial" w:cs="Arial"/>
                <w:lang w:val="ro-RO"/>
              </w:rPr>
            </w:pPr>
            <w:r w:rsidRPr="007D2019">
              <w:rPr>
                <w:rFonts w:ascii="Arial" w:hAnsi="Arial" w:cs="Arial"/>
                <w:lang w:val="ro-RO"/>
              </w:rPr>
              <w:t>L</w:t>
            </w:r>
          </w:p>
        </w:tc>
        <w:tc>
          <w:tcPr>
            <w:tcW w:w="3060" w:type="dxa"/>
          </w:tcPr>
          <w:p w:rsidR="0068454E" w:rsidRPr="007D2019" w:rsidRDefault="0068454E" w:rsidP="001927BC">
            <w:pPr>
              <w:jc w:val="center"/>
              <w:rPr>
                <w:rFonts w:ascii="Arial" w:hAnsi="Arial" w:cs="Arial"/>
                <w:lang w:val="ro-RO"/>
              </w:rPr>
            </w:pPr>
            <w:r w:rsidRPr="007D2019">
              <w:rPr>
                <w:rFonts w:ascii="Arial" w:hAnsi="Arial" w:cs="Arial"/>
                <w:lang w:val="ro-RO"/>
              </w:rPr>
              <w:t>A</w:t>
            </w:r>
          </w:p>
        </w:tc>
      </w:tr>
      <w:tr w:rsidR="0068454E" w:rsidRPr="007D2019" w:rsidTr="00224D2A">
        <w:tc>
          <w:tcPr>
            <w:tcW w:w="540" w:type="dxa"/>
          </w:tcPr>
          <w:p w:rsidR="0068454E" w:rsidRPr="007D2019" w:rsidRDefault="0068454E" w:rsidP="003673F8">
            <w:pPr>
              <w:rPr>
                <w:rFonts w:ascii="Arial" w:hAnsi="Arial" w:cs="Arial"/>
                <w:lang w:val="ro-RO"/>
              </w:rPr>
            </w:pPr>
            <w:r w:rsidRPr="007D2019">
              <w:rPr>
                <w:rFonts w:ascii="Arial" w:hAnsi="Arial" w:cs="Arial"/>
                <w:sz w:val="22"/>
                <w:szCs w:val="22"/>
                <w:lang w:val="ro-RO"/>
              </w:rPr>
              <w:t>3.</w:t>
            </w:r>
          </w:p>
        </w:tc>
        <w:tc>
          <w:tcPr>
            <w:tcW w:w="3767" w:type="dxa"/>
            <w:shd w:val="clear" w:color="auto" w:fill="FFFFFF"/>
          </w:tcPr>
          <w:p w:rsidR="0068454E" w:rsidRPr="007D2019" w:rsidRDefault="0068454E" w:rsidP="00AA06F7">
            <w:pPr>
              <w:jc w:val="both"/>
              <w:rPr>
                <w:rFonts w:ascii="Arial" w:hAnsi="Arial" w:cs="Arial"/>
                <w:lang w:val="ro-RO"/>
              </w:rPr>
            </w:pPr>
            <w:r w:rsidRPr="007D2019">
              <w:rPr>
                <w:rFonts w:ascii="Arial" w:hAnsi="Arial" w:cs="Arial"/>
                <w:sz w:val="22"/>
                <w:szCs w:val="22"/>
                <w:lang w:val="ro-RO"/>
              </w:rPr>
              <w:t xml:space="preserve">Propunerea de Decizie a Consiliului privind Programul specific de implementare a Programului Cadru pentru Cercetare si Inovare - </w:t>
            </w:r>
            <w:r w:rsidRPr="007D2019">
              <w:rPr>
                <w:rFonts w:ascii="Arial" w:hAnsi="Arial" w:cs="Arial"/>
                <w:i/>
                <w:sz w:val="22"/>
                <w:szCs w:val="22"/>
                <w:lang w:val="ro-RO"/>
              </w:rPr>
              <w:t>"ORIZONT 2020"</w:t>
            </w:r>
          </w:p>
        </w:tc>
        <w:tc>
          <w:tcPr>
            <w:tcW w:w="2160" w:type="dxa"/>
          </w:tcPr>
          <w:p w:rsidR="0068454E" w:rsidRPr="007D2019" w:rsidRDefault="0068454E" w:rsidP="00D338AF">
            <w:pPr>
              <w:jc w:val="center"/>
              <w:rPr>
                <w:rFonts w:ascii="Arial" w:hAnsi="Arial" w:cs="Arial"/>
                <w:lang w:val="ro-RO"/>
              </w:rPr>
            </w:pPr>
            <w:r w:rsidRPr="007D2019">
              <w:rPr>
                <w:rFonts w:ascii="Arial" w:hAnsi="Arial" w:cs="Arial"/>
                <w:lang w:val="ro-RO"/>
              </w:rPr>
              <w:t>L</w:t>
            </w:r>
          </w:p>
        </w:tc>
        <w:tc>
          <w:tcPr>
            <w:tcW w:w="3060" w:type="dxa"/>
          </w:tcPr>
          <w:p w:rsidR="0068454E" w:rsidRPr="007D2019" w:rsidRDefault="0068454E" w:rsidP="001927BC">
            <w:pPr>
              <w:jc w:val="center"/>
              <w:rPr>
                <w:rFonts w:ascii="Arial" w:hAnsi="Arial" w:cs="Arial"/>
                <w:lang w:val="ro-RO"/>
              </w:rPr>
            </w:pPr>
            <w:r w:rsidRPr="007D2019">
              <w:rPr>
                <w:rFonts w:ascii="Arial" w:hAnsi="Arial" w:cs="Arial"/>
                <w:lang w:val="ro-RO"/>
              </w:rPr>
              <w:t>A</w:t>
            </w:r>
          </w:p>
        </w:tc>
      </w:tr>
      <w:tr w:rsidR="0068454E" w:rsidRPr="007D2019" w:rsidTr="00224D2A">
        <w:tc>
          <w:tcPr>
            <w:tcW w:w="540" w:type="dxa"/>
          </w:tcPr>
          <w:p w:rsidR="0068454E" w:rsidRPr="007D2019" w:rsidRDefault="0068454E" w:rsidP="003673F8">
            <w:pPr>
              <w:rPr>
                <w:rFonts w:ascii="Arial" w:hAnsi="Arial" w:cs="Arial"/>
                <w:lang w:val="ro-RO"/>
              </w:rPr>
            </w:pPr>
            <w:r w:rsidRPr="007D2019">
              <w:rPr>
                <w:rFonts w:ascii="Arial" w:hAnsi="Arial" w:cs="Arial"/>
                <w:sz w:val="22"/>
                <w:szCs w:val="22"/>
                <w:lang w:val="ro-RO"/>
              </w:rPr>
              <w:t>4.</w:t>
            </w:r>
          </w:p>
        </w:tc>
        <w:tc>
          <w:tcPr>
            <w:tcW w:w="3767" w:type="dxa"/>
            <w:shd w:val="clear" w:color="auto" w:fill="FFFFFF"/>
          </w:tcPr>
          <w:p w:rsidR="0068454E" w:rsidRPr="007D2019" w:rsidRDefault="0068454E" w:rsidP="00AA06F7">
            <w:pPr>
              <w:jc w:val="both"/>
              <w:rPr>
                <w:rFonts w:ascii="Arial" w:hAnsi="Arial" w:cs="Arial"/>
                <w:lang w:val="ro-RO"/>
              </w:rPr>
            </w:pPr>
            <w:r w:rsidRPr="007D2019">
              <w:rPr>
                <w:rFonts w:ascii="Arial" w:hAnsi="Arial" w:cs="Arial"/>
                <w:bCs/>
                <w:color w:val="000000"/>
                <w:sz w:val="22"/>
                <w:szCs w:val="22"/>
                <w:lang w:val="ro-RO"/>
              </w:rPr>
              <w:t>Programul Uniunii Europene pentru schimbări sociale şi inovare</w:t>
            </w:r>
            <w:r w:rsidRPr="007D2019">
              <w:rPr>
                <w:rFonts w:ascii="Arial" w:hAnsi="Arial" w:cs="Arial"/>
                <w:color w:val="222222"/>
                <w:sz w:val="22"/>
                <w:szCs w:val="22"/>
                <w:lang w:val="ro-RO"/>
              </w:rPr>
              <w:t xml:space="preserve"> socială</w:t>
            </w:r>
          </w:p>
        </w:tc>
        <w:tc>
          <w:tcPr>
            <w:tcW w:w="2160" w:type="dxa"/>
          </w:tcPr>
          <w:p w:rsidR="0068454E" w:rsidRPr="007D2019" w:rsidRDefault="0068454E" w:rsidP="000C4FF9">
            <w:pPr>
              <w:jc w:val="center"/>
              <w:rPr>
                <w:rFonts w:ascii="Arial" w:hAnsi="Arial" w:cs="Arial"/>
                <w:lang w:val="ro-RO"/>
              </w:rPr>
            </w:pPr>
            <w:r w:rsidRPr="007D2019">
              <w:rPr>
                <w:rFonts w:ascii="Arial" w:hAnsi="Arial" w:cs="Arial"/>
                <w:lang w:val="ro-RO"/>
              </w:rPr>
              <w:t>FL</w:t>
            </w:r>
          </w:p>
        </w:tc>
        <w:tc>
          <w:tcPr>
            <w:tcW w:w="3060" w:type="dxa"/>
          </w:tcPr>
          <w:p w:rsidR="0068454E" w:rsidRPr="007D2019" w:rsidRDefault="0068454E" w:rsidP="000C4FF9">
            <w:pPr>
              <w:jc w:val="center"/>
              <w:rPr>
                <w:rFonts w:ascii="Arial" w:hAnsi="Arial" w:cs="Arial"/>
                <w:lang w:val="ro-RO"/>
              </w:rPr>
            </w:pPr>
            <w:r w:rsidRPr="007D2019">
              <w:rPr>
                <w:rFonts w:ascii="Arial" w:hAnsi="Arial" w:cs="Arial"/>
                <w:lang w:val="ro-RO"/>
              </w:rPr>
              <w:t>A</w:t>
            </w:r>
          </w:p>
        </w:tc>
      </w:tr>
      <w:tr w:rsidR="0068454E" w:rsidRPr="007D2019" w:rsidTr="00224D2A">
        <w:tc>
          <w:tcPr>
            <w:tcW w:w="540" w:type="dxa"/>
          </w:tcPr>
          <w:p w:rsidR="0068454E" w:rsidRPr="007D2019" w:rsidRDefault="0068454E" w:rsidP="003673F8">
            <w:pPr>
              <w:rPr>
                <w:rFonts w:ascii="Arial" w:hAnsi="Arial" w:cs="Arial"/>
                <w:lang w:val="ro-RO"/>
              </w:rPr>
            </w:pPr>
            <w:r w:rsidRPr="007D2019">
              <w:rPr>
                <w:rFonts w:ascii="Arial" w:hAnsi="Arial" w:cs="Arial"/>
                <w:sz w:val="22"/>
                <w:szCs w:val="22"/>
                <w:lang w:val="ro-RO"/>
              </w:rPr>
              <w:t>5.</w:t>
            </w:r>
          </w:p>
        </w:tc>
        <w:tc>
          <w:tcPr>
            <w:tcW w:w="3767" w:type="dxa"/>
            <w:shd w:val="clear" w:color="auto" w:fill="FFFFFF"/>
          </w:tcPr>
          <w:p w:rsidR="0068454E" w:rsidRPr="007D2019" w:rsidRDefault="0068454E" w:rsidP="00AA06F7">
            <w:pPr>
              <w:jc w:val="both"/>
              <w:rPr>
                <w:rFonts w:ascii="Arial" w:hAnsi="Arial" w:cs="Arial"/>
                <w:lang w:val="ro-RO"/>
              </w:rPr>
            </w:pPr>
            <w:r w:rsidRPr="007D2019">
              <w:rPr>
                <w:rFonts w:ascii="Arial" w:hAnsi="Arial" w:cs="Arial"/>
                <w:bCs/>
                <w:color w:val="000000"/>
                <w:sz w:val="22"/>
                <w:szCs w:val="22"/>
                <w:lang w:val="ro-RO"/>
              </w:rPr>
              <w:t>Atractivitatea</w:t>
            </w:r>
            <w:r w:rsidRPr="007D2019">
              <w:rPr>
                <w:rFonts w:ascii="Arial" w:hAnsi="Arial" w:cs="Arial"/>
                <w:color w:val="222222"/>
                <w:sz w:val="22"/>
                <w:szCs w:val="22"/>
                <w:lang w:val="ro-RO"/>
              </w:rPr>
              <w:t xml:space="preserve"> investiţiilor în </w:t>
            </w:r>
            <w:r w:rsidRPr="007D2019">
              <w:rPr>
                <w:rFonts w:ascii="Arial" w:hAnsi="Arial" w:cs="Arial"/>
                <w:bCs/>
                <w:color w:val="000000"/>
                <w:sz w:val="22"/>
                <w:szCs w:val="22"/>
                <w:lang w:val="ro-RO"/>
              </w:rPr>
              <w:t>Europa</w:t>
            </w:r>
          </w:p>
        </w:tc>
        <w:tc>
          <w:tcPr>
            <w:tcW w:w="2160" w:type="dxa"/>
          </w:tcPr>
          <w:p w:rsidR="0068454E" w:rsidRPr="007D2019" w:rsidRDefault="0068454E" w:rsidP="000C4FF9">
            <w:pPr>
              <w:jc w:val="center"/>
              <w:rPr>
                <w:rFonts w:ascii="Arial" w:hAnsi="Arial" w:cs="Arial"/>
                <w:lang w:val="ro-RO"/>
              </w:rPr>
            </w:pPr>
            <w:r w:rsidRPr="007D2019">
              <w:rPr>
                <w:rFonts w:ascii="Arial" w:hAnsi="Arial" w:cs="Arial"/>
                <w:lang w:val="ro-RO"/>
              </w:rPr>
              <w:t>FL</w:t>
            </w:r>
          </w:p>
        </w:tc>
        <w:tc>
          <w:tcPr>
            <w:tcW w:w="3060" w:type="dxa"/>
          </w:tcPr>
          <w:p w:rsidR="0068454E" w:rsidRPr="007D2019" w:rsidRDefault="0068454E" w:rsidP="000C4FF9">
            <w:pPr>
              <w:jc w:val="center"/>
              <w:rPr>
                <w:rFonts w:ascii="Arial" w:hAnsi="Arial" w:cs="Arial"/>
                <w:lang w:val="ro-RO"/>
              </w:rPr>
            </w:pPr>
            <w:r w:rsidRPr="007D2019">
              <w:rPr>
                <w:rFonts w:ascii="Arial" w:hAnsi="Arial" w:cs="Arial"/>
                <w:lang w:val="ro-RO"/>
              </w:rPr>
              <w:t>A</w:t>
            </w:r>
          </w:p>
        </w:tc>
      </w:tr>
      <w:tr w:rsidR="0068454E" w:rsidRPr="007D2019" w:rsidTr="00224D2A">
        <w:tc>
          <w:tcPr>
            <w:tcW w:w="540" w:type="dxa"/>
          </w:tcPr>
          <w:p w:rsidR="0068454E" w:rsidRPr="007D2019" w:rsidRDefault="0068454E" w:rsidP="003673F8">
            <w:pPr>
              <w:rPr>
                <w:rFonts w:ascii="Arial" w:hAnsi="Arial" w:cs="Arial"/>
                <w:lang w:val="ro-RO"/>
              </w:rPr>
            </w:pPr>
            <w:r w:rsidRPr="007D2019">
              <w:rPr>
                <w:rFonts w:ascii="Arial" w:hAnsi="Arial" w:cs="Arial"/>
                <w:sz w:val="22"/>
                <w:szCs w:val="22"/>
                <w:lang w:val="ro-RO"/>
              </w:rPr>
              <w:t>6.</w:t>
            </w:r>
          </w:p>
        </w:tc>
        <w:tc>
          <w:tcPr>
            <w:tcW w:w="3767" w:type="dxa"/>
            <w:shd w:val="clear" w:color="auto" w:fill="FFFFFF"/>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Amendment of Directive 98/70/EC relating to the quality of petrol and diesel fuels and of Directive 2009/28/EC on the promotion of the use of energy from renewable sources</w:t>
            </w:r>
          </w:p>
        </w:tc>
        <w:tc>
          <w:tcPr>
            <w:tcW w:w="2160" w:type="dxa"/>
          </w:tcPr>
          <w:p w:rsidR="0068454E" w:rsidRPr="007D2019" w:rsidRDefault="0068454E" w:rsidP="000C4FF9">
            <w:pPr>
              <w:jc w:val="center"/>
              <w:rPr>
                <w:rFonts w:ascii="Arial" w:hAnsi="Arial" w:cs="Arial"/>
                <w:lang w:val="ro-RO"/>
              </w:rPr>
            </w:pPr>
            <w:r w:rsidRPr="007D2019">
              <w:rPr>
                <w:rFonts w:ascii="Arial" w:hAnsi="Arial" w:cs="Arial"/>
                <w:lang w:val="ro-RO"/>
              </w:rPr>
              <w:t>L</w:t>
            </w:r>
          </w:p>
        </w:tc>
        <w:tc>
          <w:tcPr>
            <w:tcW w:w="3060" w:type="dxa"/>
          </w:tcPr>
          <w:p w:rsidR="0068454E" w:rsidRPr="007D2019" w:rsidRDefault="0068454E" w:rsidP="000C4FF9">
            <w:pPr>
              <w:jc w:val="center"/>
              <w:rPr>
                <w:rFonts w:ascii="Arial" w:hAnsi="Arial" w:cs="Arial"/>
                <w:lang w:val="ro-RO"/>
              </w:rPr>
            </w:pPr>
            <w:r w:rsidRPr="007D2019">
              <w:rPr>
                <w:rFonts w:ascii="Arial" w:hAnsi="Arial" w:cs="Arial"/>
                <w:lang w:val="ro-RO"/>
              </w:rPr>
              <w:t>E</w:t>
            </w:r>
          </w:p>
        </w:tc>
      </w:tr>
      <w:tr w:rsidR="0068454E" w:rsidRPr="007D2019" w:rsidTr="00224D2A">
        <w:tc>
          <w:tcPr>
            <w:tcW w:w="540" w:type="dxa"/>
          </w:tcPr>
          <w:p w:rsidR="0068454E" w:rsidRPr="007D2019" w:rsidRDefault="0068454E" w:rsidP="00224D2A">
            <w:pPr>
              <w:rPr>
                <w:rFonts w:ascii="Arial" w:hAnsi="Arial" w:cs="Arial"/>
                <w:lang w:val="ro-RO"/>
              </w:rPr>
            </w:pPr>
            <w:r w:rsidRPr="007D2019">
              <w:rPr>
                <w:rFonts w:ascii="Arial" w:hAnsi="Arial" w:cs="Arial"/>
                <w:sz w:val="22"/>
                <w:szCs w:val="22"/>
                <w:lang w:val="ro-RO"/>
              </w:rPr>
              <w:t>7.</w:t>
            </w:r>
          </w:p>
        </w:tc>
        <w:tc>
          <w:tcPr>
            <w:tcW w:w="3767" w:type="dxa"/>
            <w:shd w:val="clear" w:color="auto" w:fill="FFFFFF"/>
          </w:tcPr>
          <w:p w:rsidR="0068454E" w:rsidRPr="007D2019" w:rsidRDefault="0068454E" w:rsidP="00224D2A">
            <w:pPr>
              <w:jc w:val="both"/>
              <w:rPr>
                <w:rFonts w:ascii="Arial" w:hAnsi="Arial" w:cs="Arial"/>
                <w:bCs/>
                <w:color w:val="000000"/>
                <w:lang w:val="ro-RO"/>
              </w:rPr>
            </w:pPr>
            <w:r w:rsidRPr="007D2019">
              <w:rPr>
                <w:rFonts w:ascii="Arial" w:hAnsi="Arial" w:cs="Arial"/>
                <w:noProof/>
                <w:sz w:val="22"/>
                <w:szCs w:val="22"/>
                <w:lang w:val="ro-RO"/>
              </w:rPr>
              <w:t>Punerea în aplicare a cadrului reînnoit pentru cooperarea europeană în domeniul tineretului (Strategia UE pentru tineret 2010-2018)</w:t>
            </w:r>
          </w:p>
        </w:tc>
        <w:tc>
          <w:tcPr>
            <w:tcW w:w="2160" w:type="dxa"/>
          </w:tcPr>
          <w:p w:rsidR="0068454E" w:rsidRPr="007D2019" w:rsidRDefault="0068454E" w:rsidP="000C4FF9">
            <w:pPr>
              <w:jc w:val="center"/>
              <w:rPr>
                <w:rFonts w:ascii="Arial" w:hAnsi="Arial" w:cs="Arial"/>
                <w:lang w:val="ro-RO"/>
              </w:rPr>
            </w:pPr>
            <w:r w:rsidRPr="007D2019">
              <w:rPr>
                <w:rFonts w:ascii="Arial" w:hAnsi="Arial" w:cs="Arial"/>
                <w:lang w:val="ro-RO"/>
              </w:rPr>
              <w:t>L</w:t>
            </w:r>
          </w:p>
        </w:tc>
        <w:tc>
          <w:tcPr>
            <w:tcW w:w="3060" w:type="dxa"/>
          </w:tcPr>
          <w:p w:rsidR="0068454E" w:rsidRPr="007D2019" w:rsidRDefault="0068454E" w:rsidP="000C4FF9">
            <w:pPr>
              <w:jc w:val="center"/>
              <w:rPr>
                <w:rFonts w:ascii="Arial" w:hAnsi="Arial" w:cs="Arial"/>
                <w:lang w:val="ro-RO"/>
              </w:rPr>
            </w:pPr>
            <w:r w:rsidRPr="007D2019">
              <w:rPr>
                <w:rFonts w:ascii="Arial" w:hAnsi="Arial" w:cs="Arial"/>
                <w:lang w:val="ro-RO"/>
              </w:rPr>
              <w:t>E</w:t>
            </w:r>
          </w:p>
        </w:tc>
      </w:tr>
      <w:tr w:rsidR="0068454E" w:rsidRPr="007D2019" w:rsidTr="00224D2A">
        <w:tc>
          <w:tcPr>
            <w:tcW w:w="540" w:type="dxa"/>
          </w:tcPr>
          <w:p w:rsidR="0068454E" w:rsidRPr="007D2019" w:rsidRDefault="0068454E" w:rsidP="003673F8">
            <w:pPr>
              <w:rPr>
                <w:rFonts w:ascii="Arial" w:hAnsi="Arial" w:cs="Arial"/>
                <w:lang w:val="ro-RO"/>
              </w:rPr>
            </w:pPr>
            <w:r w:rsidRPr="007D2019">
              <w:rPr>
                <w:rFonts w:ascii="Arial" w:hAnsi="Arial" w:cs="Arial"/>
                <w:sz w:val="22"/>
                <w:szCs w:val="22"/>
                <w:lang w:val="ro-RO"/>
              </w:rPr>
              <w:t>8.</w:t>
            </w:r>
          </w:p>
        </w:tc>
        <w:tc>
          <w:tcPr>
            <w:tcW w:w="3767" w:type="dxa"/>
            <w:shd w:val="clear" w:color="auto" w:fill="FFFFFF"/>
          </w:tcPr>
          <w:p w:rsidR="0068454E" w:rsidRPr="007D2019" w:rsidRDefault="0068454E" w:rsidP="00224D2A">
            <w:pPr>
              <w:pStyle w:val="astandard3320titre"/>
              <w:spacing w:before="0" w:after="0"/>
              <w:jc w:val="both"/>
              <w:rPr>
                <w:b w:val="0"/>
                <w:noProof/>
                <w:sz w:val="22"/>
                <w:szCs w:val="22"/>
                <w:lang w:val="ro-RO"/>
              </w:rPr>
            </w:pPr>
            <w:r w:rsidRPr="007D2019">
              <w:rPr>
                <w:rStyle w:val="at50"/>
                <w:rFonts w:cs="Arial"/>
                <w:b w:val="0"/>
                <w:bCs w:val="0"/>
                <w:sz w:val="22"/>
                <w:szCs w:val="22"/>
                <w:lang w:val="ro-RO"/>
              </w:rPr>
              <w:t>Implementarea Directivei serviciilor mass-media audiovizuale</w:t>
            </w:r>
          </w:p>
        </w:tc>
        <w:tc>
          <w:tcPr>
            <w:tcW w:w="2160" w:type="dxa"/>
          </w:tcPr>
          <w:p w:rsidR="0068454E" w:rsidRPr="007D2019" w:rsidRDefault="0068454E" w:rsidP="000C4FF9">
            <w:pPr>
              <w:jc w:val="center"/>
              <w:rPr>
                <w:rFonts w:ascii="Arial" w:hAnsi="Arial" w:cs="Arial"/>
                <w:lang w:val="ro-RO"/>
              </w:rPr>
            </w:pPr>
            <w:r w:rsidRPr="007D2019">
              <w:rPr>
                <w:rFonts w:ascii="Arial" w:hAnsi="Arial" w:cs="Arial"/>
                <w:lang w:val="ro-RO"/>
              </w:rPr>
              <w:t>L</w:t>
            </w:r>
          </w:p>
        </w:tc>
        <w:tc>
          <w:tcPr>
            <w:tcW w:w="3060" w:type="dxa"/>
          </w:tcPr>
          <w:p w:rsidR="0068454E" w:rsidRPr="007D2019" w:rsidRDefault="0068454E" w:rsidP="000C4FF9">
            <w:pPr>
              <w:jc w:val="center"/>
              <w:rPr>
                <w:rFonts w:ascii="Arial" w:hAnsi="Arial" w:cs="Arial"/>
                <w:lang w:val="ro-RO"/>
              </w:rPr>
            </w:pPr>
            <w:r w:rsidRPr="007D2019">
              <w:rPr>
                <w:rFonts w:ascii="Arial" w:hAnsi="Arial" w:cs="Arial"/>
                <w:lang w:val="ro-RO"/>
              </w:rPr>
              <w:t>C</w:t>
            </w:r>
          </w:p>
        </w:tc>
      </w:tr>
      <w:tr w:rsidR="0068454E" w:rsidRPr="007D2019" w:rsidTr="00224D2A">
        <w:tc>
          <w:tcPr>
            <w:tcW w:w="540" w:type="dxa"/>
          </w:tcPr>
          <w:p w:rsidR="0068454E" w:rsidRPr="007D2019" w:rsidRDefault="0068454E" w:rsidP="003673F8">
            <w:pPr>
              <w:rPr>
                <w:rFonts w:ascii="Arial" w:hAnsi="Arial" w:cs="Arial"/>
                <w:lang w:val="ro-RO"/>
              </w:rPr>
            </w:pPr>
            <w:r w:rsidRPr="007D2019">
              <w:rPr>
                <w:rFonts w:ascii="Arial" w:hAnsi="Arial" w:cs="Arial"/>
                <w:sz w:val="22"/>
                <w:szCs w:val="22"/>
                <w:lang w:val="ro-RO"/>
              </w:rPr>
              <w:t>9.</w:t>
            </w:r>
          </w:p>
        </w:tc>
        <w:tc>
          <w:tcPr>
            <w:tcW w:w="3767" w:type="dxa"/>
            <w:shd w:val="clear" w:color="auto" w:fill="FFFFFF"/>
          </w:tcPr>
          <w:p w:rsidR="0068454E" w:rsidRPr="007D2019" w:rsidRDefault="0068454E" w:rsidP="00224D2A">
            <w:pPr>
              <w:pStyle w:val="astandard3320titre0"/>
              <w:spacing w:before="0" w:beforeAutospacing="0" w:after="0" w:afterAutospacing="0"/>
              <w:jc w:val="both"/>
              <w:rPr>
                <w:rStyle w:val="at50"/>
                <w:rFonts w:ascii="Arial" w:hAnsi="Arial" w:cs="Arial"/>
                <w:bCs/>
                <w:color w:val="000000"/>
                <w:lang w:val="ro-RO"/>
              </w:rPr>
            </w:pPr>
            <w:r w:rsidRPr="007D2019">
              <w:rPr>
                <w:rFonts w:ascii="Arial" w:hAnsi="Arial" w:cs="Arial"/>
                <w:bCs/>
                <w:color w:val="000000"/>
                <w:sz w:val="22"/>
                <w:szCs w:val="22"/>
                <w:lang w:val="ro-RO"/>
              </w:rPr>
              <w:t>Proposal for a regulation on a new Key Information Document for investment products</w:t>
            </w:r>
          </w:p>
        </w:tc>
        <w:tc>
          <w:tcPr>
            <w:tcW w:w="2160" w:type="dxa"/>
          </w:tcPr>
          <w:p w:rsidR="0068454E" w:rsidRPr="007D2019" w:rsidRDefault="0068454E" w:rsidP="000C4FF9">
            <w:pPr>
              <w:jc w:val="center"/>
              <w:rPr>
                <w:rFonts w:ascii="Arial" w:hAnsi="Arial" w:cs="Arial"/>
                <w:lang w:val="ro-RO"/>
              </w:rPr>
            </w:pPr>
            <w:r w:rsidRPr="007D2019">
              <w:rPr>
                <w:rFonts w:ascii="Arial" w:hAnsi="Arial" w:cs="Arial"/>
                <w:lang w:val="ro-RO"/>
              </w:rPr>
              <w:t>L</w:t>
            </w:r>
          </w:p>
        </w:tc>
        <w:tc>
          <w:tcPr>
            <w:tcW w:w="3060" w:type="dxa"/>
          </w:tcPr>
          <w:p w:rsidR="0068454E" w:rsidRPr="007D2019" w:rsidRDefault="0068454E" w:rsidP="000C4FF9">
            <w:pPr>
              <w:jc w:val="center"/>
              <w:rPr>
                <w:rFonts w:ascii="Arial" w:hAnsi="Arial" w:cs="Arial"/>
                <w:lang w:val="ro-RO"/>
              </w:rPr>
            </w:pPr>
            <w:r w:rsidRPr="007D2019">
              <w:rPr>
                <w:rFonts w:ascii="Arial" w:hAnsi="Arial" w:cs="Arial"/>
                <w:lang w:val="ro-RO"/>
              </w:rPr>
              <w:t>C</w:t>
            </w:r>
          </w:p>
        </w:tc>
      </w:tr>
    </w:tbl>
    <w:p w:rsidR="0068454E" w:rsidRPr="007D2019" w:rsidRDefault="0068454E" w:rsidP="00C87C45">
      <w:pPr>
        <w:rPr>
          <w:rFonts w:ascii="Arial" w:hAnsi="Arial" w:cs="Arial"/>
          <w:b/>
          <w:color w:val="0000FF"/>
          <w:lang w:val="ro-RO"/>
        </w:rPr>
      </w:pPr>
    </w:p>
    <w:p w:rsidR="0068454E" w:rsidRPr="007D2019" w:rsidRDefault="0068454E" w:rsidP="00C87C45">
      <w:pPr>
        <w:rPr>
          <w:rFonts w:ascii="Arial" w:hAnsi="Arial" w:cs="Arial"/>
          <w:b/>
          <w:color w:val="0000FF"/>
          <w:sz w:val="22"/>
          <w:szCs w:val="22"/>
          <w:lang w:val="ro-RO"/>
        </w:rPr>
      </w:pPr>
      <w:r w:rsidRPr="007D2019">
        <w:rPr>
          <w:rFonts w:ascii="Arial" w:hAnsi="Arial" w:cs="Arial"/>
          <w:b/>
          <w:color w:val="0000FF"/>
          <w:sz w:val="22"/>
          <w:szCs w:val="22"/>
          <w:lang w:val="ro-RO"/>
        </w:rPr>
        <w:t xml:space="preserve"> </w:t>
      </w:r>
    </w:p>
    <w:p w:rsidR="0068454E" w:rsidRPr="007D2019" w:rsidRDefault="0068454E" w:rsidP="00C87C45">
      <w:pPr>
        <w:rPr>
          <w:rFonts w:ascii="Arial" w:hAnsi="Arial" w:cs="Arial"/>
          <w:b/>
          <w:color w:val="0000FF"/>
          <w:sz w:val="22"/>
          <w:szCs w:val="22"/>
          <w:lang w:val="ro-RO"/>
        </w:rPr>
      </w:pPr>
    </w:p>
    <w:p w:rsidR="0068454E" w:rsidRPr="007D2019" w:rsidRDefault="0068454E" w:rsidP="00C87C45">
      <w:pPr>
        <w:rPr>
          <w:rFonts w:ascii="Arial" w:hAnsi="Arial" w:cs="Arial"/>
          <w:b/>
          <w:color w:val="0000FF"/>
          <w:sz w:val="22"/>
          <w:szCs w:val="22"/>
          <w:lang w:val="ro-RO"/>
        </w:rPr>
      </w:pPr>
      <w:r w:rsidRPr="007D2019">
        <w:rPr>
          <w:rFonts w:ascii="Arial" w:hAnsi="Arial" w:cs="Arial"/>
          <w:b/>
          <w:color w:val="0000FF"/>
          <w:sz w:val="22"/>
          <w:szCs w:val="22"/>
          <w:lang w:val="ro-RO"/>
        </w:rPr>
        <w:t>Intervenţii orale în şedinţele plenare ale Parlamentului European</w:t>
      </w:r>
    </w:p>
    <w:p w:rsidR="0068454E" w:rsidRPr="007D2019" w:rsidRDefault="0068454E" w:rsidP="00C87C45">
      <w:pPr>
        <w:rPr>
          <w:rFonts w:ascii="Arial" w:hAnsi="Arial" w:cs="Arial"/>
          <w:color w:val="000000"/>
          <w:sz w:val="22"/>
          <w:szCs w:val="22"/>
          <w:lang w:val="ro-RO"/>
        </w:rPr>
      </w:pPr>
    </w:p>
    <w:tbl>
      <w:tblPr>
        <w:tblW w:w="100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018"/>
        <w:gridCol w:w="1540"/>
      </w:tblGrid>
      <w:tr w:rsidR="0068454E" w:rsidRPr="007D2019" w:rsidTr="00083520">
        <w:trPr>
          <w:trHeight w:val="487"/>
        </w:trPr>
        <w:tc>
          <w:tcPr>
            <w:tcW w:w="540" w:type="dxa"/>
            <w:shd w:val="clear" w:color="auto" w:fill="E6E6E6"/>
          </w:tcPr>
          <w:p w:rsidR="0068454E" w:rsidRPr="007D2019" w:rsidRDefault="0068454E" w:rsidP="00D42208">
            <w:pPr>
              <w:rPr>
                <w:rFonts w:ascii="Arial" w:hAnsi="Arial" w:cs="Arial"/>
                <w:b/>
                <w:color w:val="000000"/>
                <w:lang w:val="ro-RO"/>
              </w:rPr>
            </w:pPr>
            <w:r w:rsidRPr="007D2019">
              <w:rPr>
                <w:rFonts w:ascii="Arial" w:hAnsi="Arial" w:cs="Arial"/>
                <w:b/>
                <w:color w:val="000000"/>
                <w:sz w:val="22"/>
                <w:szCs w:val="22"/>
                <w:lang w:val="ro-RO"/>
              </w:rPr>
              <w:t>Nr</w:t>
            </w:r>
          </w:p>
        </w:tc>
        <w:tc>
          <w:tcPr>
            <w:tcW w:w="9558" w:type="dxa"/>
            <w:gridSpan w:val="2"/>
            <w:shd w:val="clear" w:color="auto" w:fill="E6E6E6"/>
          </w:tcPr>
          <w:p w:rsidR="0068454E" w:rsidRPr="007D2019" w:rsidRDefault="0068454E" w:rsidP="00D42208">
            <w:pPr>
              <w:rPr>
                <w:rFonts w:ascii="Arial" w:hAnsi="Arial" w:cs="Arial"/>
                <w:b/>
                <w:color w:val="000000"/>
                <w:lang w:val="ro-RO"/>
              </w:rPr>
            </w:pPr>
            <w:r w:rsidRPr="007D2019">
              <w:rPr>
                <w:rFonts w:ascii="Arial" w:hAnsi="Arial" w:cs="Arial"/>
                <w:b/>
                <w:color w:val="000000"/>
                <w:sz w:val="22"/>
                <w:szCs w:val="22"/>
                <w:lang w:val="ro-RO"/>
              </w:rPr>
              <w:t>Tema intervenției                                                                                                                                        Data</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1.</w:t>
            </w:r>
          </w:p>
        </w:tc>
        <w:tc>
          <w:tcPr>
            <w:tcW w:w="8018"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 xml:space="preserve">Strategia spațială a Uniunii Europene </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19.01.2012</w:t>
            </w:r>
          </w:p>
        </w:tc>
      </w:tr>
      <w:tr w:rsidR="0068454E" w:rsidRPr="007D2019" w:rsidTr="00083520">
        <w:trPr>
          <w:trHeight w:val="505"/>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2.</w:t>
            </w:r>
          </w:p>
        </w:tc>
        <w:tc>
          <w:tcPr>
            <w:tcW w:w="8018"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 xml:space="preserve">Lanțul de aprovizionare cu factori de producție agricolă - Dezechilibre în lanţul de aprovizionare cu alimente </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19.01.2012</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3.</w:t>
            </w:r>
          </w:p>
        </w:tc>
        <w:tc>
          <w:tcPr>
            <w:tcW w:w="801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 xml:space="preserve">Dimensiunea europeană a sportului </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1.02.2012</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4.</w:t>
            </w:r>
          </w:p>
        </w:tc>
        <w:tc>
          <w:tcPr>
            <w:tcW w:w="8018"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 xml:space="preserve">Politica externă a UE față de țările BRICS și alte puteri emergente </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1.02.2012</w:t>
            </w:r>
          </w:p>
        </w:tc>
      </w:tr>
      <w:tr w:rsidR="0068454E" w:rsidRPr="007D2019" w:rsidTr="00083520">
        <w:trPr>
          <w:trHeight w:val="192"/>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5.</w:t>
            </w:r>
          </w:p>
        </w:tc>
        <w:tc>
          <w:tcPr>
            <w:tcW w:w="8018"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 xml:space="preserve">Concluziile reuniunii informale a Consiliului European din 30 ianuarie 2012 </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1.02.2012</w:t>
            </w:r>
          </w:p>
        </w:tc>
      </w:tr>
      <w:tr w:rsidR="0068454E" w:rsidRPr="007D2019" w:rsidTr="00083520">
        <w:trPr>
          <w:trHeight w:val="262"/>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6.</w:t>
            </w:r>
          </w:p>
        </w:tc>
        <w:tc>
          <w:tcPr>
            <w:tcW w:w="8018"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 xml:space="preserve">Raportul anual privind fiscalitatea </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2.02.2012</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7.</w:t>
            </w:r>
          </w:p>
        </w:tc>
        <w:tc>
          <w:tcPr>
            <w:tcW w:w="8018"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 xml:space="preserve">Situaţia femeilor în război </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2.02.2012</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8.</w:t>
            </w:r>
          </w:p>
        </w:tc>
        <w:tc>
          <w:tcPr>
            <w:tcW w:w="8018"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 xml:space="preserve">Pregătirea reuniunii Consiliului European (1-2 martie 2012) </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15.02.2012</w:t>
            </w:r>
          </w:p>
        </w:tc>
      </w:tr>
      <w:tr w:rsidR="0068454E" w:rsidRPr="007D2019" w:rsidTr="00083520">
        <w:trPr>
          <w:trHeight w:val="221"/>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9.</w:t>
            </w:r>
          </w:p>
        </w:tc>
        <w:tc>
          <w:tcPr>
            <w:tcW w:w="8018"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 xml:space="preserve">Viitorul Programului european de monitorizare a Pământului (GMES) </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16.02.2012</w:t>
            </w:r>
          </w:p>
        </w:tc>
      </w:tr>
      <w:tr w:rsidR="0068454E" w:rsidRPr="007D2019" w:rsidTr="00083520">
        <w:trPr>
          <w:trHeight w:val="505"/>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10.</w:t>
            </w:r>
          </w:p>
        </w:tc>
        <w:tc>
          <w:tcPr>
            <w:tcW w:w="801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Încurajarea si susținerea financiara a proiectelor ce vizează combaterea violenței domestice</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12.03.2012</w:t>
            </w:r>
          </w:p>
        </w:tc>
      </w:tr>
      <w:tr w:rsidR="0068454E" w:rsidRPr="007D2019" w:rsidTr="00083520">
        <w:trPr>
          <w:trHeight w:val="50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11.</w:t>
            </w:r>
          </w:p>
        </w:tc>
        <w:tc>
          <w:tcPr>
            <w:tcW w:w="801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Egalitatea dintre femei şi bărbaţi în Uniunea Europeană - 2011 - Femeile în procesul decizional politic</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12.03.2012</w:t>
            </w:r>
          </w:p>
        </w:tc>
      </w:tr>
      <w:tr w:rsidR="0068454E" w:rsidRPr="007D2019" w:rsidTr="00083520">
        <w:trPr>
          <w:trHeight w:val="346"/>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12.</w:t>
            </w:r>
          </w:p>
        </w:tc>
        <w:tc>
          <w:tcPr>
            <w:tcW w:w="801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Regândirea structurii TEN-T pentru investițiile în transport</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13.03.2012</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13.</w:t>
            </w:r>
          </w:p>
        </w:tc>
        <w:tc>
          <w:tcPr>
            <w:tcW w:w="801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Alte masuri ale Comisiei referitoare la imbunatatirea infrastructurii de transport</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13.03.2012</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14.</w:t>
            </w:r>
          </w:p>
        </w:tc>
        <w:tc>
          <w:tcPr>
            <w:tcW w:w="801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Concluziile Consiliului European din 1-2 martie 2012</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13.03.2012</w:t>
            </w:r>
          </w:p>
        </w:tc>
      </w:tr>
      <w:tr w:rsidR="0068454E" w:rsidRPr="007D2019" w:rsidTr="00083520">
        <w:trPr>
          <w:trHeight w:val="262"/>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15.</w:t>
            </w:r>
          </w:p>
        </w:tc>
        <w:tc>
          <w:tcPr>
            <w:tcW w:w="801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Raportul privind extinderea pentru Islanda</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14.03.2012</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16.</w:t>
            </w:r>
          </w:p>
        </w:tc>
        <w:tc>
          <w:tcPr>
            <w:tcW w:w="801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O economie competitivă cu emisii scăzute de carbon până în 2050</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15.03.2012</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17.</w:t>
            </w:r>
          </w:p>
        </w:tc>
        <w:tc>
          <w:tcPr>
            <w:tcW w:w="801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Raportul privind extinderea pentru Serbia</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28.03.2012</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18.</w:t>
            </w:r>
          </w:p>
        </w:tc>
        <w:tc>
          <w:tcPr>
            <w:tcW w:w="801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Raportul privind cetățenia UE în 2010</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29.03.2012</w:t>
            </w:r>
          </w:p>
        </w:tc>
      </w:tr>
      <w:tr w:rsidR="0068454E" w:rsidRPr="007D2019" w:rsidTr="00083520">
        <w:trPr>
          <w:trHeight w:val="262"/>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19.</w:t>
            </w:r>
          </w:p>
        </w:tc>
        <w:tc>
          <w:tcPr>
            <w:tcW w:w="801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Banca Europeană de Investiţii - Raportul anual pentru 2010</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29.03.2012</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20.</w:t>
            </w:r>
          </w:p>
        </w:tc>
        <w:tc>
          <w:tcPr>
            <w:tcW w:w="801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Strategia privind Marea Neagră</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17.04.2012</w:t>
            </w:r>
          </w:p>
        </w:tc>
      </w:tr>
      <w:tr w:rsidR="0068454E" w:rsidRPr="007D2019" w:rsidTr="00083520">
        <w:trPr>
          <w:trHeight w:val="749"/>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21.</w:t>
            </w:r>
          </w:p>
        </w:tc>
        <w:tc>
          <w:tcPr>
            <w:tcW w:w="801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Instrumentele de împărțire a riscurilor în cazul statelor membre care se confruntă cu dificultăți grave sau sunt amenințate de astfel de dificultăți cu privire la stabilitatea lor financiară</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18.04.2012</w:t>
            </w:r>
          </w:p>
        </w:tc>
      </w:tr>
      <w:tr w:rsidR="0068454E" w:rsidRPr="007D2019" w:rsidTr="00083520">
        <w:trPr>
          <w:trHeight w:val="262"/>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22.</w:t>
            </w:r>
          </w:p>
        </w:tc>
        <w:tc>
          <w:tcPr>
            <w:tcW w:w="801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Coordonarea sistemelor de securitate socială</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18.04.2012</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23.</w:t>
            </w:r>
          </w:p>
        </w:tc>
        <w:tc>
          <w:tcPr>
            <w:tcW w:w="801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Pașapoartele biometrice</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19.04.2012</w:t>
            </w:r>
          </w:p>
        </w:tc>
      </w:tr>
      <w:tr w:rsidR="0068454E" w:rsidRPr="007D2019" w:rsidTr="00083520">
        <w:trPr>
          <w:trHeight w:val="505"/>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24.</w:t>
            </w:r>
          </w:p>
        </w:tc>
        <w:tc>
          <w:tcPr>
            <w:tcW w:w="801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 xml:space="preserve">Roamingul în rețelele publice de comunicații mobile în interiorul Uniunii </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9.05.2012</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25.</w:t>
            </w:r>
          </w:p>
        </w:tc>
        <w:tc>
          <w:tcPr>
            <w:tcW w:w="801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Accesul IMM-urilor la fondurile structurale - Evaluarea definiţiei IMM-urilor</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22.05.2012</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26.</w:t>
            </w:r>
          </w:p>
        </w:tc>
        <w:tc>
          <w:tcPr>
            <w:tcW w:w="801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Inițiativa privind oportunitățile pentru tineri</w:t>
            </w:r>
          </w:p>
        </w:tc>
        <w:tc>
          <w:tcPr>
            <w:tcW w:w="154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23.05.2012</w:t>
            </w:r>
          </w:p>
        </w:tc>
      </w:tr>
      <w:tr w:rsidR="0068454E" w:rsidRPr="007D2019" w:rsidTr="00083520">
        <w:trPr>
          <w:trHeight w:val="262"/>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27.</w:t>
            </w:r>
          </w:p>
        </w:tc>
        <w:tc>
          <w:tcPr>
            <w:tcW w:w="8018" w:type="dxa"/>
          </w:tcPr>
          <w:p w:rsidR="0068454E" w:rsidRPr="007D2019" w:rsidRDefault="0068454E" w:rsidP="002214E8">
            <w:pPr>
              <w:rPr>
                <w:rFonts w:ascii="Arial" w:hAnsi="Arial" w:cs="Arial"/>
                <w:bCs/>
                <w:lang w:val="ro-RO"/>
              </w:rPr>
            </w:pPr>
            <w:r w:rsidRPr="007D2019">
              <w:rPr>
                <w:rFonts w:ascii="Arial" w:hAnsi="Arial" w:cs="Arial"/>
                <w:bCs/>
                <w:sz w:val="22"/>
                <w:szCs w:val="22"/>
                <w:lang w:val="ro-RO"/>
              </w:rPr>
              <w:t>O Europă eficientă din punctul de vedere al utilizării resurselor</w:t>
            </w:r>
          </w:p>
        </w:tc>
        <w:tc>
          <w:tcPr>
            <w:tcW w:w="1540" w:type="dxa"/>
          </w:tcPr>
          <w:p w:rsidR="0068454E" w:rsidRPr="007D2019" w:rsidRDefault="0068454E" w:rsidP="00AA06F7">
            <w:pPr>
              <w:jc w:val="center"/>
              <w:rPr>
                <w:rFonts w:ascii="Arial" w:hAnsi="Arial" w:cs="Arial"/>
                <w:bCs/>
                <w:lang w:val="ro-RO"/>
              </w:rPr>
            </w:pPr>
            <w:r w:rsidRPr="007D2019">
              <w:rPr>
                <w:rFonts w:ascii="Arial" w:hAnsi="Arial" w:cs="Arial"/>
                <w:bCs/>
                <w:sz w:val="22"/>
                <w:szCs w:val="22"/>
                <w:lang w:val="ro-RO"/>
              </w:rPr>
              <w:t>23.05.2012</w:t>
            </w:r>
          </w:p>
        </w:tc>
      </w:tr>
      <w:tr w:rsidR="0068454E" w:rsidRPr="007D2019" w:rsidTr="00083520">
        <w:trPr>
          <w:trHeight w:val="505"/>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28.</w:t>
            </w:r>
          </w:p>
        </w:tc>
        <w:tc>
          <w:tcPr>
            <w:tcW w:w="8018" w:type="dxa"/>
          </w:tcPr>
          <w:p w:rsidR="0068454E" w:rsidRPr="007D2019" w:rsidRDefault="0068454E" w:rsidP="00D66026">
            <w:pPr>
              <w:jc w:val="both"/>
              <w:rPr>
                <w:rFonts w:ascii="Arial" w:hAnsi="Arial" w:cs="Arial"/>
                <w:bCs/>
                <w:lang w:val="ro-RO"/>
              </w:rPr>
            </w:pPr>
            <w:r w:rsidRPr="007D2019">
              <w:rPr>
                <w:rFonts w:ascii="Arial" w:hAnsi="Arial" w:cs="Arial"/>
                <w:bCs/>
                <w:sz w:val="22"/>
                <w:szCs w:val="22"/>
                <w:lang w:val="ro-RO"/>
              </w:rPr>
              <w:t>Protecția infrastructurilor critice de informaţie: către un context global de securitate cibernetică</w:t>
            </w:r>
          </w:p>
        </w:tc>
        <w:tc>
          <w:tcPr>
            <w:tcW w:w="1540" w:type="dxa"/>
          </w:tcPr>
          <w:p w:rsidR="0068454E" w:rsidRPr="007D2019" w:rsidRDefault="0068454E" w:rsidP="00AA06F7">
            <w:pPr>
              <w:jc w:val="center"/>
              <w:rPr>
                <w:rFonts w:ascii="Arial" w:hAnsi="Arial" w:cs="Arial"/>
                <w:bCs/>
                <w:lang w:val="ro-RO"/>
              </w:rPr>
            </w:pPr>
            <w:r w:rsidRPr="007D2019">
              <w:rPr>
                <w:rFonts w:ascii="Arial" w:hAnsi="Arial" w:cs="Arial"/>
                <w:bCs/>
                <w:sz w:val="22"/>
                <w:szCs w:val="22"/>
                <w:lang w:val="ro-RO"/>
              </w:rPr>
              <w:t>11.06.2012</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29.</w:t>
            </w:r>
          </w:p>
        </w:tc>
        <w:tc>
          <w:tcPr>
            <w:tcW w:w="8018" w:type="dxa"/>
          </w:tcPr>
          <w:p w:rsidR="0068454E" w:rsidRPr="007D2019" w:rsidRDefault="0068454E" w:rsidP="00A204C0">
            <w:pPr>
              <w:rPr>
                <w:rFonts w:ascii="Arial" w:hAnsi="Arial" w:cs="Arial"/>
                <w:bCs/>
                <w:lang w:val="ro-RO"/>
              </w:rPr>
            </w:pPr>
            <w:r w:rsidRPr="007D2019">
              <w:rPr>
                <w:rFonts w:ascii="Arial" w:hAnsi="Arial" w:cs="Arial"/>
                <w:bCs/>
                <w:sz w:val="22"/>
                <w:szCs w:val="22"/>
                <w:lang w:val="ro-RO"/>
              </w:rPr>
              <w:t>Activitățile de voluntariat transfrontaliere în UE</w:t>
            </w:r>
          </w:p>
        </w:tc>
        <w:tc>
          <w:tcPr>
            <w:tcW w:w="1540" w:type="dxa"/>
          </w:tcPr>
          <w:p w:rsidR="0068454E" w:rsidRPr="007D2019" w:rsidRDefault="0068454E" w:rsidP="00AA06F7">
            <w:pPr>
              <w:jc w:val="center"/>
              <w:rPr>
                <w:rFonts w:ascii="Arial" w:hAnsi="Arial" w:cs="Arial"/>
                <w:bCs/>
                <w:lang w:val="ro-RO"/>
              </w:rPr>
            </w:pPr>
            <w:r w:rsidRPr="007D2019">
              <w:rPr>
                <w:rFonts w:ascii="Arial" w:hAnsi="Arial" w:cs="Arial"/>
                <w:bCs/>
                <w:sz w:val="22"/>
                <w:szCs w:val="22"/>
                <w:lang w:val="ro-RO"/>
              </w:rPr>
              <w:t>11.06.2012</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30.</w:t>
            </w:r>
          </w:p>
        </w:tc>
        <w:tc>
          <w:tcPr>
            <w:tcW w:w="8018" w:type="dxa"/>
          </w:tcPr>
          <w:p w:rsidR="0068454E" w:rsidRPr="007D2019" w:rsidRDefault="0068454E" w:rsidP="00A204C0">
            <w:pPr>
              <w:rPr>
                <w:rFonts w:ascii="Arial" w:hAnsi="Arial" w:cs="Arial"/>
                <w:bCs/>
                <w:lang w:val="ro-RO"/>
              </w:rPr>
            </w:pPr>
            <w:r w:rsidRPr="007D2019">
              <w:rPr>
                <w:rFonts w:ascii="Arial" w:hAnsi="Arial" w:cs="Arial"/>
                <w:bCs/>
                <w:sz w:val="22"/>
                <w:szCs w:val="22"/>
                <w:lang w:val="ro-RO"/>
              </w:rPr>
              <w:t xml:space="preserve">Conștientizarea bolii scleroza multipla (SM) </w:t>
            </w:r>
          </w:p>
        </w:tc>
        <w:tc>
          <w:tcPr>
            <w:tcW w:w="1540" w:type="dxa"/>
          </w:tcPr>
          <w:p w:rsidR="0068454E" w:rsidRPr="007D2019" w:rsidRDefault="0068454E" w:rsidP="00AA06F7">
            <w:pPr>
              <w:jc w:val="center"/>
              <w:rPr>
                <w:rFonts w:ascii="Arial" w:hAnsi="Arial" w:cs="Arial"/>
                <w:bCs/>
                <w:lang w:val="ro-RO"/>
              </w:rPr>
            </w:pPr>
            <w:r w:rsidRPr="007D2019">
              <w:rPr>
                <w:rFonts w:ascii="Arial" w:hAnsi="Arial" w:cs="Arial"/>
                <w:bCs/>
                <w:sz w:val="22"/>
                <w:szCs w:val="22"/>
                <w:lang w:val="ro-RO"/>
              </w:rPr>
              <w:t>11.06.2012</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31.</w:t>
            </w:r>
          </w:p>
        </w:tc>
        <w:tc>
          <w:tcPr>
            <w:tcW w:w="8018" w:type="dxa"/>
          </w:tcPr>
          <w:p w:rsidR="0068454E" w:rsidRPr="007D2019" w:rsidRDefault="0068454E" w:rsidP="00A204C0">
            <w:pPr>
              <w:rPr>
                <w:rFonts w:ascii="Arial" w:hAnsi="Arial" w:cs="Arial"/>
                <w:bCs/>
                <w:lang w:val="ro-RO"/>
              </w:rPr>
            </w:pPr>
            <w:r w:rsidRPr="007D2019">
              <w:rPr>
                <w:rFonts w:ascii="Arial" w:hAnsi="Arial" w:cs="Arial"/>
                <w:bCs/>
                <w:sz w:val="22"/>
                <w:szCs w:val="22"/>
                <w:lang w:val="ro-RO"/>
              </w:rPr>
              <w:t>Reprezentantul special al UE pentru drepturile omului</w:t>
            </w:r>
          </w:p>
        </w:tc>
        <w:tc>
          <w:tcPr>
            <w:tcW w:w="1540" w:type="dxa"/>
          </w:tcPr>
          <w:p w:rsidR="0068454E" w:rsidRPr="007D2019" w:rsidRDefault="0068454E" w:rsidP="00AA06F7">
            <w:pPr>
              <w:jc w:val="center"/>
              <w:rPr>
                <w:rFonts w:ascii="Arial" w:hAnsi="Arial" w:cs="Arial"/>
                <w:bCs/>
                <w:lang w:val="ro-RO"/>
              </w:rPr>
            </w:pPr>
            <w:r w:rsidRPr="007D2019">
              <w:rPr>
                <w:rFonts w:ascii="Arial" w:hAnsi="Arial" w:cs="Arial"/>
                <w:bCs/>
                <w:sz w:val="22"/>
                <w:szCs w:val="22"/>
                <w:lang w:val="ro-RO"/>
              </w:rPr>
              <w:t>12.06.2012</w:t>
            </w:r>
          </w:p>
        </w:tc>
      </w:tr>
      <w:tr w:rsidR="0068454E" w:rsidRPr="007D2019" w:rsidTr="00083520">
        <w:trPr>
          <w:trHeight w:val="262"/>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32.</w:t>
            </w:r>
          </w:p>
        </w:tc>
        <w:tc>
          <w:tcPr>
            <w:tcW w:w="8018" w:type="dxa"/>
          </w:tcPr>
          <w:p w:rsidR="0068454E" w:rsidRPr="007D2019" w:rsidRDefault="0068454E" w:rsidP="00A204C0">
            <w:pPr>
              <w:rPr>
                <w:rFonts w:ascii="Arial" w:hAnsi="Arial" w:cs="Arial"/>
                <w:bCs/>
                <w:lang w:val="ro-RO"/>
              </w:rPr>
            </w:pPr>
            <w:r w:rsidRPr="007D2019">
              <w:rPr>
                <w:rFonts w:ascii="Arial" w:hAnsi="Arial" w:cs="Arial"/>
                <w:bCs/>
                <w:sz w:val="22"/>
                <w:szCs w:val="22"/>
                <w:lang w:val="ro-RO"/>
              </w:rPr>
              <w:t>Către o redresare generatoare de locuri de muncă</w:t>
            </w:r>
          </w:p>
        </w:tc>
        <w:tc>
          <w:tcPr>
            <w:tcW w:w="1540" w:type="dxa"/>
          </w:tcPr>
          <w:p w:rsidR="0068454E" w:rsidRPr="007D2019" w:rsidRDefault="0068454E" w:rsidP="00AA06F7">
            <w:pPr>
              <w:jc w:val="center"/>
              <w:rPr>
                <w:rFonts w:ascii="Arial" w:hAnsi="Arial" w:cs="Arial"/>
                <w:bCs/>
                <w:lang w:val="ro-RO"/>
              </w:rPr>
            </w:pPr>
            <w:r w:rsidRPr="007D2019">
              <w:rPr>
                <w:rFonts w:ascii="Arial" w:hAnsi="Arial" w:cs="Arial"/>
                <w:bCs/>
                <w:sz w:val="22"/>
                <w:szCs w:val="22"/>
                <w:lang w:val="ro-RO"/>
              </w:rPr>
              <w:t>13.06.2012</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33.</w:t>
            </w:r>
          </w:p>
        </w:tc>
        <w:tc>
          <w:tcPr>
            <w:tcW w:w="8018" w:type="dxa"/>
          </w:tcPr>
          <w:p w:rsidR="0068454E" w:rsidRPr="007D2019" w:rsidRDefault="0068454E" w:rsidP="00A204C0">
            <w:pPr>
              <w:rPr>
                <w:rFonts w:ascii="Arial" w:hAnsi="Arial" w:cs="Arial"/>
                <w:bCs/>
                <w:lang w:val="ro-RO"/>
              </w:rPr>
            </w:pPr>
            <w:r w:rsidRPr="007D2019">
              <w:rPr>
                <w:rFonts w:ascii="Arial" w:hAnsi="Arial" w:cs="Arial"/>
                <w:bCs/>
                <w:sz w:val="22"/>
                <w:szCs w:val="22"/>
                <w:lang w:val="ro-RO"/>
              </w:rPr>
              <w:t>Accesul la serviciile bancare de bază</w:t>
            </w:r>
          </w:p>
        </w:tc>
        <w:tc>
          <w:tcPr>
            <w:tcW w:w="1540" w:type="dxa"/>
          </w:tcPr>
          <w:p w:rsidR="0068454E" w:rsidRPr="007D2019" w:rsidRDefault="0068454E" w:rsidP="00AA06F7">
            <w:pPr>
              <w:jc w:val="center"/>
              <w:rPr>
                <w:rFonts w:ascii="Arial" w:hAnsi="Arial" w:cs="Arial"/>
                <w:bCs/>
                <w:lang w:val="ro-RO"/>
              </w:rPr>
            </w:pPr>
            <w:r w:rsidRPr="007D2019">
              <w:rPr>
                <w:rFonts w:ascii="Arial" w:hAnsi="Arial" w:cs="Arial"/>
                <w:bCs/>
                <w:sz w:val="22"/>
                <w:szCs w:val="22"/>
                <w:lang w:val="ro-RO"/>
              </w:rPr>
              <w:t>3.07.2012</w:t>
            </w:r>
          </w:p>
        </w:tc>
      </w:tr>
      <w:tr w:rsidR="0068454E" w:rsidRPr="007D2019" w:rsidTr="00083520">
        <w:trPr>
          <w:trHeight w:val="243"/>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34.</w:t>
            </w:r>
          </w:p>
        </w:tc>
        <w:tc>
          <w:tcPr>
            <w:tcW w:w="8018" w:type="dxa"/>
          </w:tcPr>
          <w:p w:rsidR="0068454E" w:rsidRPr="007D2019" w:rsidRDefault="0068454E" w:rsidP="00A204C0">
            <w:pPr>
              <w:rPr>
                <w:rFonts w:ascii="Arial" w:hAnsi="Arial" w:cs="Arial"/>
                <w:bCs/>
                <w:lang w:val="ro-RO"/>
              </w:rPr>
            </w:pPr>
            <w:r w:rsidRPr="007D2019">
              <w:rPr>
                <w:rFonts w:ascii="Arial" w:hAnsi="Arial" w:cs="Arial"/>
                <w:bCs/>
                <w:sz w:val="22"/>
                <w:szCs w:val="22"/>
                <w:lang w:val="ro-RO"/>
              </w:rPr>
              <w:t>Bilanţul Preşedinţiei daneze</w:t>
            </w:r>
          </w:p>
        </w:tc>
        <w:tc>
          <w:tcPr>
            <w:tcW w:w="1540" w:type="dxa"/>
          </w:tcPr>
          <w:p w:rsidR="0068454E" w:rsidRPr="007D2019" w:rsidRDefault="0068454E" w:rsidP="00AA06F7">
            <w:pPr>
              <w:jc w:val="center"/>
              <w:rPr>
                <w:rFonts w:ascii="Arial" w:hAnsi="Arial" w:cs="Arial"/>
                <w:bCs/>
                <w:lang w:val="ro-RO"/>
              </w:rPr>
            </w:pPr>
            <w:r w:rsidRPr="007D2019">
              <w:rPr>
                <w:rFonts w:ascii="Arial" w:hAnsi="Arial" w:cs="Arial"/>
                <w:bCs/>
                <w:sz w:val="22"/>
                <w:szCs w:val="22"/>
                <w:lang w:val="ro-RO"/>
              </w:rPr>
              <w:t>3.07.2012</w:t>
            </w:r>
          </w:p>
        </w:tc>
      </w:tr>
      <w:tr w:rsidR="0068454E" w:rsidRPr="007D2019" w:rsidTr="009B0468">
        <w:trPr>
          <w:trHeight w:val="349"/>
        </w:trPr>
        <w:tc>
          <w:tcPr>
            <w:tcW w:w="540"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35.</w:t>
            </w:r>
          </w:p>
        </w:tc>
        <w:tc>
          <w:tcPr>
            <w:tcW w:w="8018" w:type="dxa"/>
          </w:tcPr>
          <w:p w:rsidR="0068454E" w:rsidRPr="007D2019" w:rsidRDefault="0068454E" w:rsidP="005F4222">
            <w:pPr>
              <w:jc w:val="both"/>
              <w:rPr>
                <w:rFonts w:ascii="Arial" w:hAnsi="Arial" w:cs="Arial"/>
                <w:bCs/>
                <w:lang w:val="ro-RO"/>
              </w:rPr>
            </w:pPr>
            <w:r w:rsidRPr="007D2019">
              <w:rPr>
                <w:rFonts w:ascii="Arial" w:hAnsi="Arial" w:cs="Arial"/>
                <w:bCs/>
                <w:sz w:val="22"/>
                <w:szCs w:val="22"/>
                <w:lang w:val="ro-RO"/>
              </w:rPr>
              <w:t xml:space="preserve">Principalele aspecte și opțiunile fundamentale ale politicii externe și de securitate comune și ale politicii de securitate și apărare comune (articolul 36 din TUE) </w:t>
            </w:r>
          </w:p>
        </w:tc>
        <w:tc>
          <w:tcPr>
            <w:tcW w:w="1540" w:type="dxa"/>
          </w:tcPr>
          <w:p w:rsidR="0068454E" w:rsidRPr="007D2019" w:rsidRDefault="0068454E" w:rsidP="00AA06F7">
            <w:pPr>
              <w:jc w:val="center"/>
              <w:rPr>
                <w:rFonts w:ascii="Arial" w:hAnsi="Arial" w:cs="Arial"/>
                <w:bCs/>
                <w:lang w:val="ro-RO"/>
              </w:rPr>
            </w:pPr>
            <w:r w:rsidRPr="007D2019">
              <w:rPr>
                <w:rFonts w:ascii="Arial" w:hAnsi="Arial" w:cs="Arial"/>
                <w:bCs/>
                <w:sz w:val="22"/>
                <w:szCs w:val="22"/>
                <w:lang w:val="ro-RO"/>
              </w:rPr>
              <w:t>11.09.2012</w:t>
            </w:r>
          </w:p>
        </w:tc>
      </w:tr>
      <w:tr w:rsidR="0068454E" w:rsidRPr="007D2019" w:rsidTr="00D4335A">
        <w:trPr>
          <w:trHeight w:val="349"/>
        </w:trPr>
        <w:tc>
          <w:tcPr>
            <w:tcW w:w="540" w:type="dxa"/>
          </w:tcPr>
          <w:p w:rsidR="0068454E" w:rsidRPr="007D2019" w:rsidRDefault="0068454E" w:rsidP="00D4335A">
            <w:pPr>
              <w:rPr>
                <w:rFonts w:ascii="Arial" w:hAnsi="Arial" w:cs="Arial"/>
                <w:color w:val="000000"/>
                <w:lang w:val="ro-RO"/>
              </w:rPr>
            </w:pPr>
            <w:r w:rsidRPr="007D2019">
              <w:rPr>
                <w:rFonts w:ascii="Arial" w:hAnsi="Arial" w:cs="Arial"/>
                <w:color w:val="000000"/>
                <w:sz w:val="22"/>
                <w:szCs w:val="22"/>
                <w:lang w:val="ro-RO"/>
              </w:rPr>
              <w:t>36.</w:t>
            </w:r>
          </w:p>
        </w:tc>
        <w:tc>
          <w:tcPr>
            <w:tcW w:w="8018" w:type="dxa"/>
          </w:tcPr>
          <w:p w:rsidR="0068454E" w:rsidRPr="007D2019" w:rsidRDefault="0068454E" w:rsidP="00AC28F2">
            <w:pPr>
              <w:jc w:val="both"/>
              <w:rPr>
                <w:rFonts w:ascii="Arial" w:hAnsi="Arial" w:cs="Arial"/>
                <w:bCs/>
                <w:lang w:val="ro-RO"/>
              </w:rPr>
            </w:pPr>
            <w:r w:rsidRPr="007D2019">
              <w:rPr>
                <w:rFonts w:ascii="Arial" w:hAnsi="Arial" w:cs="Arial"/>
                <w:bCs/>
                <w:sz w:val="22"/>
                <w:szCs w:val="22"/>
                <w:lang w:val="ro-RO"/>
              </w:rPr>
              <w:t>Fondurile europene cu capital de risc - Fondurile europene de antreprenoriat social</w:t>
            </w:r>
          </w:p>
        </w:tc>
        <w:tc>
          <w:tcPr>
            <w:tcW w:w="1540" w:type="dxa"/>
          </w:tcPr>
          <w:p w:rsidR="0068454E" w:rsidRPr="007D2019" w:rsidRDefault="0068454E" w:rsidP="00D4335A">
            <w:pPr>
              <w:jc w:val="center"/>
              <w:rPr>
                <w:rFonts w:ascii="Arial" w:hAnsi="Arial" w:cs="Arial"/>
                <w:bCs/>
                <w:lang w:val="ro-RO"/>
              </w:rPr>
            </w:pPr>
            <w:r w:rsidRPr="007D2019">
              <w:rPr>
                <w:rFonts w:ascii="Arial" w:hAnsi="Arial" w:cs="Arial"/>
                <w:bCs/>
                <w:sz w:val="22"/>
                <w:szCs w:val="22"/>
                <w:lang w:val="ro-RO"/>
              </w:rPr>
              <w:t>12.09.2012</w:t>
            </w:r>
          </w:p>
        </w:tc>
      </w:tr>
      <w:tr w:rsidR="0068454E" w:rsidRPr="007D2019" w:rsidTr="00D4335A">
        <w:trPr>
          <w:trHeight w:val="349"/>
        </w:trPr>
        <w:tc>
          <w:tcPr>
            <w:tcW w:w="540" w:type="dxa"/>
          </w:tcPr>
          <w:p w:rsidR="0068454E" w:rsidRPr="007D2019" w:rsidRDefault="0068454E" w:rsidP="00D4335A">
            <w:pPr>
              <w:rPr>
                <w:rFonts w:ascii="Arial" w:hAnsi="Arial" w:cs="Arial"/>
                <w:color w:val="000000"/>
                <w:lang w:val="ro-RO"/>
              </w:rPr>
            </w:pPr>
            <w:r w:rsidRPr="007D2019">
              <w:rPr>
                <w:rFonts w:ascii="Arial" w:hAnsi="Arial" w:cs="Arial"/>
                <w:color w:val="000000"/>
                <w:sz w:val="22"/>
                <w:szCs w:val="22"/>
                <w:lang w:val="ro-RO"/>
              </w:rPr>
              <w:t>37.</w:t>
            </w:r>
          </w:p>
        </w:tc>
        <w:tc>
          <w:tcPr>
            <w:tcW w:w="8018" w:type="dxa"/>
          </w:tcPr>
          <w:p w:rsidR="0068454E" w:rsidRPr="007D2019" w:rsidRDefault="0068454E" w:rsidP="00D4335A">
            <w:pPr>
              <w:rPr>
                <w:rFonts w:ascii="Arial" w:hAnsi="Arial" w:cs="Arial"/>
                <w:bCs/>
                <w:lang w:val="ro-RO"/>
              </w:rPr>
            </w:pPr>
            <w:r w:rsidRPr="007D2019">
              <w:rPr>
                <w:rFonts w:ascii="Arial" w:hAnsi="Arial" w:cs="Arial"/>
                <w:bCs/>
                <w:sz w:val="22"/>
                <w:szCs w:val="22"/>
                <w:lang w:val="ro-RO"/>
              </w:rPr>
              <w:t>Situația politică din România</w:t>
            </w:r>
          </w:p>
        </w:tc>
        <w:tc>
          <w:tcPr>
            <w:tcW w:w="1540" w:type="dxa"/>
          </w:tcPr>
          <w:p w:rsidR="0068454E" w:rsidRPr="007D2019" w:rsidRDefault="0068454E" w:rsidP="00D4335A">
            <w:pPr>
              <w:jc w:val="center"/>
              <w:rPr>
                <w:rFonts w:ascii="Arial" w:hAnsi="Arial" w:cs="Arial"/>
                <w:bCs/>
                <w:lang w:val="ro-RO"/>
              </w:rPr>
            </w:pPr>
            <w:r w:rsidRPr="007D2019">
              <w:rPr>
                <w:rFonts w:ascii="Arial" w:hAnsi="Arial" w:cs="Arial"/>
                <w:bCs/>
                <w:sz w:val="22"/>
                <w:szCs w:val="22"/>
                <w:lang w:val="ro-RO"/>
              </w:rPr>
              <w:t>12.09.2012</w:t>
            </w:r>
          </w:p>
        </w:tc>
      </w:tr>
      <w:tr w:rsidR="0068454E" w:rsidRPr="007D2019" w:rsidTr="00D4335A">
        <w:trPr>
          <w:trHeight w:val="349"/>
        </w:trPr>
        <w:tc>
          <w:tcPr>
            <w:tcW w:w="540" w:type="dxa"/>
          </w:tcPr>
          <w:p w:rsidR="0068454E" w:rsidRPr="007D2019" w:rsidRDefault="0068454E" w:rsidP="00D4335A">
            <w:pPr>
              <w:rPr>
                <w:rFonts w:ascii="Arial" w:hAnsi="Arial" w:cs="Arial"/>
                <w:color w:val="000000"/>
                <w:lang w:val="ro-RO"/>
              </w:rPr>
            </w:pPr>
            <w:r w:rsidRPr="007D2019">
              <w:rPr>
                <w:rFonts w:ascii="Arial" w:hAnsi="Arial" w:cs="Arial"/>
                <w:color w:val="000000"/>
                <w:sz w:val="22"/>
                <w:szCs w:val="22"/>
                <w:lang w:val="ro-RO"/>
              </w:rPr>
              <w:t>38.</w:t>
            </w:r>
          </w:p>
        </w:tc>
        <w:tc>
          <w:tcPr>
            <w:tcW w:w="8018" w:type="dxa"/>
          </w:tcPr>
          <w:p w:rsidR="0068454E" w:rsidRPr="007D2019" w:rsidRDefault="0068454E" w:rsidP="00D4335A">
            <w:pPr>
              <w:rPr>
                <w:rFonts w:ascii="Arial" w:hAnsi="Arial" w:cs="Arial"/>
                <w:bCs/>
                <w:lang w:val="ro-RO"/>
              </w:rPr>
            </w:pPr>
            <w:r w:rsidRPr="007D2019">
              <w:rPr>
                <w:rFonts w:ascii="Arial" w:hAnsi="Arial" w:cs="Arial"/>
                <w:bCs/>
                <w:sz w:val="22"/>
                <w:szCs w:val="22"/>
                <w:lang w:val="ro-RO"/>
              </w:rPr>
              <w:t>Lupta împotriva sclerozei multiple</w:t>
            </w:r>
          </w:p>
        </w:tc>
        <w:tc>
          <w:tcPr>
            <w:tcW w:w="1540" w:type="dxa"/>
          </w:tcPr>
          <w:p w:rsidR="0068454E" w:rsidRPr="007D2019" w:rsidRDefault="0068454E" w:rsidP="00D4335A">
            <w:pPr>
              <w:jc w:val="center"/>
              <w:rPr>
                <w:rFonts w:ascii="Arial" w:hAnsi="Arial" w:cs="Arial"/>
                <w:bCs/>
                <w:lang w:val="ro-RO"/>
              </w:rPr>
            </w:pPr>
            <w:r w:rsidRPr="007D2019">
              <w:rPr>
                <w:rFonts w:ascii="Arial" w:hAnsi="Arial" w:cs="Arial"/>
                <w:bCs/>
                <w:sz w:val="22"/>
                <w:szCs w:val="22"/>
                <w:lang w:val="ro-RO"/>
              </w:rPr>
              <w:t>13.09.2012</w:t>
            </w:r>
          </w:p>
        </w:tc>
      </w:tr>
      <w:tr w:rsidR="0068454E" w:rsidRPr="007D2019" w:rsidTr="00D4335A">
        <w:trPr>
          <w:trHeight w:val="349"/>
        </w:trPr>
        <w:tc>
          <w:tcPr>
            <w:tcW w:w="540" w:type="dxa"/>
          </w:tcPr>
          <w:p w:rsidR="0068454E" w:rsidRPr="007D2019" w:rsidRDefault="0068454E" w:rsidP="00D4335A">
            <w:pPr>
              <w:rPr>
                <w:rFonts w:ascii="Arial" w:hAnsi="Arial" w:cs="Arial"/>
                <w:color w:val="000000"/>
                <w:lang w:val="ro-RO"/>
              </w:rPr>
            </w:pPr>
            <w:r w:rsidRPr="007D2019">
              <w:rPr>
                <w:rFonts w:ascii="Arial" w:hAnsi="Arial" w:cs="Arial"/>
                <w:color w:val="000000"/>
                <w:sz w:val="22"/>
                <w:szCs w:val="22"/>
                <w:lang w:val="ro-RO"/>
              </w:rPr>
              <w:t>39.</w:t>
            </w:r>
          </w:p>
        </w:tc>
        <w:tc>
          <w:tcPr>
            <w:tcW w:w="8018" w:type="dxa"/>
          </w:tcPr>
          <w:p w:rsidR="0068454E" w:rsidRPr="007D2019" w:rsidRDefault="0068454E" w:rsidP="00D4335A">
            <w:pPr>
              <w:rPr>
                <w:rFonts w:ascii="Arial" w:hAnsi="Arial" w:cs="Arial"/>
                <w:bCs/>
                <w:color w:val="000000"/>
                <w:lang w:val="ro-RO"/>
              </w:rPr>
            </w:pPr>
            <w:r w:rsidRPr="007D2019">
              <w:rPr>
                <w:rFonts w:ascii="Arial" w:hAnsi="Arial" w:cs="Arial"/>
                <w:bCs/>
                <w:color w:val="000000"/>
                <w:sz w:val="22"/>
                <w:szCs w:val="22"/>
                <w:lang w:val="ro-RO"/>
              </w:rPr>
              <w:t>Strategia UE pentru regiunea Dunării</w:t>
            </w:r>
          </w:p>
        </w:tc>
        <w:tc>
          <w:tcPr>
            <w:tcW w:w="1540" w:type="dxa"/>
          </w:tcPr>
          <w:p w:rsidR="0068454E" w:rsidRPr="007D2019" w:rsidRDefault="0068454E" w:rsidP="00D4335A">
            <w:pPr>
              <w:jc w:val="center"/>
              <w:rPr>
                <w:rFonts w:ascii="Arial" w:hAnsi="Arial" w:cs="Arial"/>
                <w:bCs/>
                <w:lang w:val="ro-RO"/>
              </w:rPr>
            </w:pPr>
            <w:r w:rsidRPr="007D2019">
              <w:rPr>
                <w:rFonts w:ascii="Arial" w:hAnsi="Arial" w:cs="Arial"/>
                <w:bCs/>
                <w:sz w:val="22"/>
                <w:szCs w:val="22"/>
                <w:lang w:val="ro-RO"/>
              </w:rPr>
              <w:t>25.10.2012</w:t>
            </w:r>
          </w:p>
        </w:tc>
      </w:tr>
      <w:tr w:rsidR="0068454E" w:rsidRPr="007D2019" w:rsidTr="00D4335A">
        <w:trPr>
          <w:trHeight w:val="349"/>
        </w:trPr>
        <w:tc>
          <w:tcPr>
            <w:tcW w:w="540" w:type="dxa"/>
          </w:tcPr>
          <w:p w:rsidR="0068454E" w:rsidRPr="007D2019" w:rsidRDefault="0068454E" w:rsidP="00D4335A">
            <w:pPr>
              <w:rPr>
                <w:rFonts w:ascii="Arial" w:hAnsi="Arial" w:cs="Arial"/>
                <w:color w:val="000000"/>
                <w:lang w:val="ro-RO"/>
              </w:rPr>
            </w:pPr>
            <w:r w:rsidRPr="007D2019">
              <w:rPr>
                <w:rFonts w:ascii="Arial" w:hAnsi="Arial" w:cs="Arial"/>
                <w:color w:val="000000"/>
                <w:sz w:val="22"/>
                <w:szCs w:val="22"/>
                <w:lang w:val="ro-RO"/>
              </w:rPr>
              <w:t>40.</w:t>
            </w:r>
          </w:p>
        </w:tc>
        <w:tc>
          <w:tcPr>
            <w:tcW w:w="8018" w:type="dxa"/>
          </w:tcPr>
          <w:p w:rsidR="0068454E" w:rsidRPr="007D2019" w:rsidRDefault="0068454E" w:rsidP="00AC28F2">
            <w:pPr>
              <w:jc w:val="both"/>
              <w:rPr>
                <w:rFonts w:ascii="Arial" w:hAnsi="Arial" w:cs="Arial"/>
                <w:bCs/>
                <w:color w:val="000000"/>
                <w:lang w:val="ro-RO"/>
              </w:rPr>
            </w:pPr>
            <w:r w:rsidRPr="007D2019">
              <w:rPr>
                <w:rFonts w:ascii="Arial" w:hAnsi="Arial" w:cs="Arial"/>
                <w:bCs/>
                <w:color w:val="000000"/>
                <w:sz w:val="22"/>
                <w:szCs w:val="22"/>
                <w:lang w:val="ro-RO"/>
              </w:rPr>
              <w:t>Instrumente financiare inovatoare în contextul următorului cadru financiar multianual</w:t>
            </w:r>
          </w:p>
        </w:tc>
        <w:tc>
          <w:tcPr>
            <w:tcW w:w="1540" w:type="dxa"/>
          </w:tcPr>
          <w:p w:rsidR="0068454E" w:rsidRPr="007D2019" w:rsidRDefault="0068454E" w:rsidP="00D4335A">
            <w:pPr>
              <w:jc w:val="center"/>
              <w:rPr>
                <w:rFonts w:ascii="Arial" w:hAnsi="Arial" w:cs="Arial"/>
                <w:bCs/>
                <w:color w:val="000000"/>
                <w:lang w:val="ro-RO"/>
              </w:rPr>
            </w:pPr>
            <w:r w:rsidRPr="007D2019">
              <w:rPr>
                <w:rFonts w:ascii="Arial" w:hAnsi="Arial" w:cs="Arial"/>
                <w:bCs/>
                <w:color w:val="000000"/>
                <w:sz w:val="22"/>
                <w:szCs w:val="22"/>
                <w:lang w:val="ro-RO"/>
              </w:rPr>
              <w:t>25.10.2012</w:t>
            </w:r>
          </w:p>
        </w:tc>
      </w:tr>
      <w:tr w:rsidR="0068454E" w:rsidRPr="007D2019" w:rsidTr="00AC5399">
        <w:trPr>
          <w:trHeight w:val="370"/>
        </w:trPr>
        <w:tc>
          <w:tcPr>
            <w:tcW w:w="540" w:type="dxa"/>
          </w:tcPr>
          <w:p w:rsidR="0068454E" w:rsidRPr="007D2019" w:rsidRDefault="0068454E" w:rsidP="00D4335A">
            <w:pPr>
              <w:rPr>
                <w:rFonts w:ascii="Arial" w:hAnsi="Arial" w:cs="Arial"/>
                <w:color w:val="000000"/>
                <w:lang w:val="ro-RO"/>
              </w:rPr>
            </w:pPr>
            <w:r w:rsidRPr="007D2019">
              <w:rPr>
                <w:rFonts w:ascii="Arial" w:hAnsi="Arial" w:cs="Arial"/>
                <w:color w:val="000000"/>
                <w:sz w:val="22"/>
                <w:szCs w:val="22"/>
                <w:lang w:val="ro-RO"/>
              </w:rPr>
              <w:t>41.</w:t>
            </w:r>
          </w:p>
        </w:tc>
        <w:tc>
          <w:tcPr>
            <w:tcW w:w="8018" w:type="dxa"/>
          </w:tcPr>
          <w:p w:rsidR="0068454E" w:rsidRPr="007D2019" w:rsidRDefault="0068454E" w:rsidP="00D4335A">
            <w:pPr>
              <w:rPr>
                <w:rFonts w:ascii="Arial" w:hAnsi="Arial" w:cs="Arial"/>
                <w:bCs/>
                <w:color w:val="000000"/>
                <w:lang w:val="ro-RO"/>
              </w:rPr>
            </w:pPr>
            <w:r w:rsidRPr="007D2019">
              <w:rPr>
                <w:rFonts w:ascii="Arial" w:hAnsi="Arial" w:cs="Arial"/>
                <w:bCs/>
                <w:color w:val="000000"/>
                <w:sz w:val="22"/>
                <w:szCs w:val="22"/>
                <w:lang w:val="ro-RO"/>
              </w:rPr>
              <w:t>Inițiativa pentru antreprenoriatul social</w:t>
            </w:r>
          </w:p>
        </w:tc>
        <w:tc>
          <w:tcPr>
            <w:tcW w:w="1540" w:type="dxa"/>
          </w:tcPr>
          <w:p w:rsidR="0068454E" w:rsidRPr="007D2019" w:rsidRDefault="0068454E" w:rsidP="00D4335A">
            <w:pPr>
              <w:jc w:val="center"/>
              <w:rPr>
                <w:rFonts w:ascii="Arial" w:hAnsi="Arial" w:cs="Arial"/>
                <w:bCs/>
                <w:color w:val="000000"/>
                <w:lang w:val="ro-RO"/>
              </w:rPr>
            </w:pPr>
            <w:r w:rsidRPr="007D2019">
              <w:rPr>
                <w:rFonts w:ascii="Arial" w:hAnsi="Arial" w:cs="Arial"/>
                <w:bCs/>
                <w:color w:val="000000"/>
                <w:sz w:val="22"/>
                <w:szCs w:val="22"/>
                <w:lang w:val="ro-RO"/>
              </w:rPr>
              <w:t>19.11.2012</w:t>
            </w:r>
          </w:p>
        </w:tc>
      </w:tr>
      <w:tr w:rsidR="0068454E" w:rsidRPr="007D2019" w:rsidTr="00D4335A">
        <w:trPr>
          <w:trHeight w:val="349"/>
        </w:trPr>
        <w:tc>
          <w:tcPr>
            <w:tcW w:w="540" w:type="dxa"/>
          </w:tcPr>
          <w:p w:rsidR="0068454E" w:rsidRPr="007D2019" w:rsidRDefault="0068454E" w:rsidP="00D4335A">
            <w:pPr>
              <w:rPr>
                <w:rFonts w:ascii="Arial" w:hAnsi="Arial" w:cs="Arial"/>
                <w:color w:val="000000"/>
                <w:lang w:val="ro-RO"/>
              </w:rPr>
            </w:pPr>
            <w:r w:rsidRPr="007D2019">
              <w:rPr>
                <w:rFonts w:ascii="Arial" w:hAnsi="Arial" w:cs="Arial"/>
                <w:color w:val="000000"/>
                <w:sz w:val="22"/>
                <w:szCs w:val="22"/>
                <w:lang w:val="ro-RO"/>
              </w:rPr>
              <w:t>42.</w:t>
            </w:r>
          </w:p>
        </w:tc>
        <w:tc>
          <w:tcPr>
            <w:tcW w:w="8018" w:type="dxa"/>
          </w:tcPr>
          <w:p w:rsidR="0068454E" w:rsidRPr="007D2019" w:rsidRDefault="0068454E" w:rsidP="00D4335A">
            <w:pPr>
              <w:rPr>
                <w:rFonts w:ascii="Arial" w:hAnsi="Arial" w:cs="Arial"/>
                <w:bCs/>
                <w:color w:val="000000"/>
                <w:lang w:val="ro-RO"/>
              </w:rPr>
            </w:pPr>
            <w:r w:rsidRPr="007D2019">
              <w:rPr>
                <w:rFonts w:ascii="Arial" w:hAnsi="Arial" w:cs="Arial"/>
                <w:bCs/>
                <w:color w:val="000000"/>
                <w:sz w:val="22"/>
                <w:szCs w:val="22"/>
                <w:lang w:val="ro-RO"/>
              </w:rPr>
              <w:t>Protecţia copiilor în lumea digitală</w:t>
            </w:r>
          </w:p>
        </w:tc>
        <w:tc>
          <w:tcPr>
            <w:tcW w:w="1540" w:type="dxa"/>
          </w:tcPr>
          <w:p w:rsidR="0068454E" w:rsidRPr="007D2019" w:rsidRDefault="0068454E" w:rsidP="00D4335A">
            <w:pPr>
              <w:jc w:val="center"/>
              <w:rPr>
                <w:rFonts w:ascii="Arial" w:hAnsi="Arial" w:cs="Arial"/>
                <w:bCs/>
                <w:color w:val="000000"/>
                <w:lang w:val="ro-RO"/>
              </w:rPr>
            </w:pPr>
            <w:r w:rsidRPr="007D2019">
              <w:rPr>
                <w:rFonts w:ascii="Arial" w:hAnsi="Arial" w:cs="Arial"/>
                <w:bCs/>
                <w:color w:val="000000"/>
                <w:sz w:val="22"/>
                <w:szCs w:val="22"/>
                <w:lang w:val="ro-RO"/>
              </w:rPr>
              <w:t>19.11.2012</w:t>
            </w:r>
          </w:p>
        </w:tc>
      </w:tr>
      <w:tr w:rsidR="0068454E" w:rsidRPr="007D2019" w:rsidTr="00D4335A">
        <w:trPr>
          <w:trHeight w:val="349"/>
        </w:trPr>
        <w:tc>
          <w:tcPr>
            <w:tcW w:w="540" w:type="dxa"/>
          </w:tcPr>
          <w:p w:rsidR="0068454E" w:rsidRPr="007D2019" w:rsidRDefault="0068454E" w:rsidP="00D4335A">
            <w:pPr>
              <w:rPr>
                <w:rFonts w:ascii="Arial" w:hAnsi="Arial" w:cs="Arial"/>
                <w:color w:val="000000"/>
                <w:lang w:val="ro-RO"/>
              </w:rPr>
            </w:pPr>
            <w:r w:rsidRPr="007D2019">
              <w:rPr>
                <w:rFonts w:ascii="Arial" w:hAnsi="Arial" w:cs="Arial"/>
                <w:color w:val="000000"/>
                <w:sz w:val="22"/>
                <w:szCs w:val="22"/>
                <w:lang w:val="ro-RO"/>
              </w:rPr>
              <w:t>43.</w:t>
            </w:r>
          </w:p>
        </w:tc>
        <w:tc>
          <w:tcPr>
            <w:tcW w:w="8018" w:type="dxa"/>
          </w:tcPr>
          <w:p w:rsidR="0068454E" w:rsidRPr="007D2019" w:rsidRDefault="0068454E" w:rsidP="00D4335A">
            <w:pPr>
              <w:rPr>
                <w:rFonts w:ascii="Arial" w:hAnsi="Arial" w:cs="Arial"/>
                <w:bCs/>
                <w:color w:val="000000"/>
                <w:lang w:val="ro-RO"/>
              </w:rPr>
            </w:pPr>
            <w:r w:rsidRPr="007D2019">
              <w:rPr>
                <w:rFonts w:ascii="Arial" w:hAnsi="Arial" w:cs="Arial"/>
                <w:bCs/>
                <w:color w:val="000000"/>
                <w:sz w:val="22"/>
                <w:szCs w:val="22"/>
                <w:lang w:val="ro-RO"/>
              </w:rPr>
              <w:t>Plățile efectuate cu cardul, pe internet și de pe telefonul mobil</w:t>
            </w:r>
          </w:p>
        </w:tc>
        <w:tc>
          <w:tcPr>
            <w:tcW w:w="1540" w:type="dxa"/>
          </w:tcPr>
          <w:p w:rsidR="0068454E" w:rsidRPr="007D2019" w:rsidRDefault="0068454E" w:rsidP="00D4335A">
            <w:pPr>
              <w:jc w:val="center"/>
              <w:rPr>
                <w:rFonts w:ascii="Arial" w:hAnsi="Arial" w:cs="Arial"/>
                <w:bCs/>
                <w:color w:val="000000"/>
                <w:lang w:val="ro-RO"/>
              </w:rPr>
            </w:pPr>
            <w:r w:rsidRPr="007D2019">
              <w:rPr>
                <w:rFonts w:ascii="Arial" w:hAnsi="Arial" w:cs="Arial"/>
                <w:bCs/>
                <w:color w:val="000000"/>
                <w:sz w:val="22"/>
                <w:szCs w:val="22"/>
                <w:lang w:val="ro-RO"/>
              </w:rPr>
              <w:t>19.11.2012</w:t>
            </w:r>
          </w:p>
        </w:tc>
      </w:tr>
      <w:tr w:rsidR="0068454E" w:rsidRPr="007D2019" w:rsidTr="00D4335A">
        <w:trPr>
          <w:trHeight w:val="349"/>
        </w:trPr>
        <w:tc>
          <w:tcPr>
            <w:tcW w:w="540" w:type="dxa"/>
          </w:tcPr>
          <w:p w:rsidR="0068454E" w:rsidRPr="007D2019" w:rsidRDefault="0068454E" w:rsidP="00D4335A">
            <w:pPr>
              <w:rPr>
                <w:rFonts w:ascii="Arial" w:hAnsi="Arial" w:cs="Arial"/>
                <w:color w:val="000000"/>
                <w:lang w:val="ro-RO"/>
              </w:rPr>
            </w:pPr>
            <w:r w:rsidRPr="007D2019">
              <w:rPr>
                <w:rFonts w:ascii="Arial" w:hAnsi="Arial" w:cs="Arial"/>
                <w:color w:val="000000"/>
                <w:sz w:val="22"/>
                <w:szCs w:val="22"/>
                <w:lang w:val="ro-RO"/>
              </w:rPr>
              <w:t>44.</w:t>
            </w:r>
          </w:p>
        </w:tc>
        <w:tc>
          <w:tcPr>
            <w:tcW w:w="8018" w:type="dxa"/>
          </w:tcPr>
          <w:p w:rsidR="0068454E" w:rsidRPr="007D2019" w:rsidRDefault="0068454E" w:rsidP="00D4335A">
            <w:pPr>
              <w:rPr>
                <w:rFonts w:ascii="Arial" w:hAnsi="Arial" w:cs="Arial"/>
                <w:bCs/>
                <w:lang w:val="ro-RO"/>
              </w:rPr>
            </w:pPr>
            <w:r w:rsidRPr="007D2019">
              <w:rPr>
                <w:rFonts w:ascii="Arial" w:hAnsi="Arial" w:cs="Arial"/>
                <w:bCs/>
                <w:sz w:val="22"/>
                <w:szCs w:val="22"/>
                <w:lang w:val="ro-RO"/>
              </w:rPr>
              <w:t>Cancer colorectal</w:t>
            </w:r>
          </w:p>
        </w:tc>
        <w:tc>
          <w:tcPr>
            <w:tcW w:w="1540" w:type="dxa"/>
          </w:tcPr>
          <w:p w:rsidR="0068454E" w:rsidRPr="007D2019" w:rsidRDefault="0068454E" w:rsidP="00D4335A">
            <w:pPr>
              <w:jc w:val="center"/>
              <w:rPr>
                <w:rFonts w:ascii="Arial" w:hAnsi="Arial" w:cs="Arial"/>
                <w:bCs/>
                <w:lang w:val="ro-RO"/>
              </w:rPr>
            </w:pPr>
            <w:r w:rsidRPr="007D2019">
              <w:rPr>
                <w:rFonts w:ascii="Arial" w:hAnsi="Arial" w:cs="Arial"/>
                <w:bCs/>
                <w:sz w:val="22"/>
                <w:szCs w:val="22"/>
                <w:lang w:val="ro-RO"/>
              </w:rPr>
              <w:t>19.11.2012</w:t>
            </w:r>
          </w:p>
        </w:tc>
      </w:tr>
      <w:tr w:rsidR="0068454E" w:rsidRPr="007D2019" w:rsidTr="00D4335A">
        <w:trPr>
          <w:trHeight w:val="349"/>
        </w:trPr>
        <w:tc>
          <w:tcPr>
            <w:tcW w:w="540" w:type="dxa"/>
          </w:tcPr>
          <w:p w:rsidR="0068454E" w:rsidRPr="007D2019" w:rsidRDefault="0068454E" w:rsidP="00D4335A">
            <w:pPr>
              <w:rPr>
                <w:rFonts w:ascii="Arial" w:hAnsi="Arial" w:cs="Arial"/>
                <w:color w:val="000000"/>
                <w:lang w:val="ro-RO"/>
              </w:rPr>
            </w:pPr>
            <w:r w:rsidRPr="007D2019">
              <w:rPr>
                <w:rFonts w:ascii="Arial" w:hAnsi="Arial" w:cs="Arial"/>
                <w:color w:val="000000"/>
                <w:sz w:val="22"/>
                <w:szCs w:val="22"/>
                <w:lang w:val="ro-RO"/>
              </w:rPr>
              <w:t>45.</w:t>
            </w:r>
          </w:p>
        </w:tc>
        <w:tc>
          <w:tcPr>
            <w:tcW w:w="8018" w:type="dxa"/>
          </w:tcPr>
          <w:p w:rsidR="0068454E" w:rsidRPr="007D2019" w:rsidRDefault="0068454E" w:rsidP="00D4335A">
            <w:pPr>
              <w:rPr>
                <w:rFonts w:ascii="Arial" w:hAnsi="Arial" w:cs="Arial"/>
                <w:bCs/>
                <w:color w:val="000000"/>
                <w:lang w:val="ro-RO"/>
              </w:rPr>
            </w:pPr>
            <w:r w:rsidRPr="007D2019">
              <w:rPr>
                <w:rFonts w:ascii="Arial" w:hAnsi="Arial" w:cs="Arial"/>
                <w:bCs/>
                <w:color w:val="000000"/>
                <w:sz w:val="22"/>
                <w:szCs w:val="22"/>
                <w:lang w:val="ro-RO"/>
              </w:rPr>
              <w:t>Securitatea şi apărarea informatică</w:t>
            </w:r>
          </w:p>
        </w:tc>
        <w:tc>
          <w:tcPr>
            <w:tcW w:w="1540" w:type="dxa"/>
          </w:tcPr>
          <w:p w:rsidR="0068454E" w:rsidRPr="007D2019" w:rsidRDefault="0068454E" w:rsidP="00D4335A">
            <w:pPr>
              <w:jc w:val="center"/>
              <w:rPr>
                <w:rFonts w:ascii="Arial" w:hAnsi="Arial" w:cs="Arial"/>
                <w:bCs/>
                <w:color w:val="000000"/>
                <w:lang w:val="ro-RO"/>
              </w:rPr>
            </w:pPr>
            <w:r w:rsidRPr="007D2019">
              <w:rPr>
                <w:rFonts w:ascii="Arial" w:hAnsi="Arial" w:cs="Arial"/>
                <w:bCs/>
                <w:color w:val="000000"/>
                <w:sz w:val="22"/>
                <w:szCs w:val="22"/>
                <w:lang w:val="ro-RO"/>
              </w:rPr>
              <w:t>21.11.2012</w:t>
            </w:r>
          </w:p>
        </w:tc>
      </w:tr>
      <w:tr w:rsidR="0068454E" w:rsidRPr="007D2019" w:rsidTr="00D4335A">
        <w:trPr>
          <w:trHeight w:val="349"/>
        </w:trPr>
        <w:tc>
          <w:tcPr>
            <w:tcW w:w="540" w:type="dxa"/>
          </w:tcPr>
          <w:p w:rsidR="0068454E" w:rsidRPr="007D2019" w:rsidRDefault="0068454E" w:rsidP="00D4335A">
            <w:pPr>
              <w:rPr>
                <w:rFonts w:ascii="Arial" w:hAnsi="Arial" w:cs="Arial"/>
                <w:color w:val="000000"/>
                <w:lang w:val="ro-RO"/>
              </w:rPr>
            </w:pPr>
            <w:r w:rsidRPr="007D2019">
              <w:rPr>
                <w:rFonts w:ascii="Arial" w:hAnsi="Arial" w:cs="Arial"/>
                <w:color w:val="000000"/>
                <w:sz w:val="22"/>
                <w:szCs w:val="22"/>
                <w:lang w:val="ro-RO"/>
              </w:rPr>
              <w:t>46.</w:t>
            </w:r>
          </w:p>
        </w:tc>
        <w:tc>
          <w:tcPr>
            <w:tcW w:w="8018" w:type="dxa"/>
          </w:tcPr>
          <w:p w:rsidR="0068454E" w:rsidRPr="007D2019" w:rsidRDefault="0068454E" w:rsidP="00D4335A">
            <w:pPr>
              <w:rPr>
                <w:rFonts w:ascii="Arial" w:hAnsi="Arial" w:cs="Arial"/>
                <w:bCs/>
                <w:color w:val="000000"/>
                <w:lang w:val="ro-RO"/>
              </w:rPr>
            </w:pPr>
            <w:r w:rsidRPr="007D2019">
              <w:rPr>
                <w:rFonts w:ascii="Arial" w:hAnsi="Arial" w:cs="Arial"/>
                <w:bCs/>
                <w:color w:val="000000"/>
                <w:sz w:val="22"/>
                <w:szCs w:val="22"/>
                <w:lang w:val="ro-RO"/>
              </w:rPr>
              <w:t>Extindere: politici, criterii şi interese strategice ale UE</w:t>
            </w:r>
          </w:p>
        </w:tc>
        <w:tc>
          <w:tcPr>
            <w:tcW w:w="1540" w:type="dxa"/>
          </w:tcPr>
          <w:p w:rsidR="0068454E" w:rsidRPr="007D2019" w:rsidRDefault="0068454E" w:rsidP="00D4335A">
            <w:pPr>
              <w:jc w:val="center"/>
              <w:rPr>
                <w:rFonts w:ascii="Arial" w:hAnsi="Arial" w:cs="Arial"/>
                <w:bCs/>
                <w:color w:val="000000"/>
                <w:lang w:val="ro-RO"/>
              </w:rPr>
            </w:pPr>
            <w:r w:rsidRPr="007D2019">
              <w:rPr>
                <w:rFonts w:ascii="Arial" w:hAnsi="Arial" w:cs="Arial"/>
                <w:bCs/>
                <w:color w:val="000000"/>
                <w:sz w:val="22"/>
                <w:szCs w:val="22"/>
                <w:lang w:val="ro-RO"/>
              </w:rPr>
              <w:t>21.11.2012</w:t>
            </w:r>
          </w:p>
        </w:tc>
      </w:tr>
      <w:tr w:rsidR="0068454E" w:rsidRPr="007D2019" w:rsidTr="00D4335A">
        <w:trPr>
          <w:trHeight w:val="349"/>
        </w:trPr>
        <w:tc>
          <w:tcPr>
            <w:tcW w:w="540" w:type="dxa"/>
          </w:tcPr>
          <w:p w:rsidR="0068454E" w:rsidRPr="007D2019" w:rsidRDefault="0068454E" w:rsidP="00D4335A">
            <w:pPr>
              <w:rPr>
                <w:rFonts w:ascii="Arial" w:hAnsi="Arial" w:cs="Arial"/>
                <w:color w:val="000000"/>
                <w:lang w:val="ro-RO"/>
              </w:rPr>
            </w:pPr>
            <w:r w:rsidRPr="007D2019">
              <w:rPr>
                <w:rFonts w:ascii="Arial" w:hAnsi="Arial" w:cs="Arial"/>
                <w:color w:val="000000"/>
                <w:sz w:val="22"/>
                <w:szCs w:val="22"/>
                <w:lang w:val="ro-RO"/>
              </w:rPr>
              <w:t>47.</w:t>
            </w:r>
          </w:p>
        </w:tc>
        <w:tc>
          <w:tcPr>
            <w:tcW w:w="8018" w:type="dxa"/>
          </w:tcPr>
          <w:p w:rsidR="0068454E" w:rsidRPr="007D2019" w:rsidRDefault="0068454E" w:rsidP="00D4335A">
            <w:pPr>
              <w:rPr>
                <w:rFonts w:ascii="Arial" w:hAnsi="Arial" w:cs="Arial"/>
                <w:bCs/>
                <w:color w:val="000000"/>
                <w:lang w:val="ro-RO"/>
              </w:rPr>
            </w:pPr>
            <w:r w:rsidRPr="007D2019">
              <w:rPr>
                <w:rFonts w:ascii="Arial" w:hAnsi="Arial" w:cs="Arial"/>
                <w:bCs/>
                <w:color w:val="000000"/>
                <w:sz w:val="22"/>
                <w:szCs w:val="22"/>
                <w:lang w:val="ro-RO"/>
              </w:rPr>
              <w:t>Finanţarea comerţului şi a investițiilor pentru IMM-uri</w:t>
            </w:r>
          </w:p>
        </w:tc>
        <w:tc>
          <w:tcPr>
            <w:tcW w:w="1540" w:type="dxa"/>
          </w:tcPr>
          <w:p w:rsidR="0068454E" w:rsidRPr="007D2019" w:rsidRDefault="0068454E" w:rsidP="00D4335A">
            <w:pPr>
              <w:jc w:val="center"/>
              <w:rPr>
                <w:rFonts w:ascii="Arial" w:hAnsi="Arial" w:cs="Arial"/>
                <w:bCs/>
                <w:color w:val="000000"/>
                <w:lang w:val="ro-RO"/>
              </w:rPr>
            </w:pPr>
            <w:r w:rsidRPr="007D2019">
              <w:rPr>
                <w:rFonts w:ascii="Arial" w:hAnsi="Arial" w:cs="Arial"/>
                <w:bCs/>
                <w:color w:val="000000"/>
                <w:sz w:val="22"/>
                <w:szCs w:val="22"/>
                <w:lang w:val="ro-RO"/>
              </w:rPr>
              <w:t>10.12.2012</w:t>
            </w:r>
          </w:p>
        </w:tc>
      </w:tr>
      <w:tr w:rsidR="0068454E" w:rsidRPr="007D2019" w:rsidTr="00D4335A">
        <w:trPr>
          <w:trHeight w:val="349"/>
        </w:trPr>
        <w:tc>
          <w:tcPr>
            <w:tcW w:w="540" w:type="dxa"/>
          </w:tcPr>
          <w:p w:rsidR="0068454E" w:rsidRPr="007D2019" w:rsidRDefault="0068454E" w:rsidP="00D4335A">
            <w:pPr>
              <w:rPr>
                <w:rFonts w:ascii="Arial" w:hAnsi="Arial" w:cs="Arial"/>
                <w:color w:val="000000"/>
                <w:lang w:val="ro-RO"/>
              </w:rPr>
            </w:pPr>
            <w:r w:rsidRPr="007D2019">
              <w:rPr>
                <w:rFonts w:ascii="Arial" w:hAnsi="Arial" w:cs="Arial"/>
                <w:color w:val="000000"/>
                <w:sz w:val="22"/>
                <w:szCs w:val="22"/>
                <w:lang w:val="ro-RO"/>
              </w:rPr>
              <w:t>48.</w:t>
            </w:r>
          </w:p>
        </w:tc>
        <w:tc>
          <w:tcPr>
            <w:tcW w:w="8018" w:type="dxa"/>
          </w:tcPr>
          <w:p w:rsidR="0068454E" w:rsidRPr="007D2019" w:rsidRDefault="0068454E" w:rsidP="00D4335A">
            <w:pPr>
              <w:rPr>
                <w:rFonts w:ascii="Arial" w:hAnsi="Arial" w:cs="Arial"/>
                <w:bCs/>
                <w:color w:val="000000"/>
                <w:lang w:val="ro-RO"/>
              </w:rPr>
            </w:pPr>
            <w:r w:rsidRPr="007D2019">
              <w:rPr>
                <w:rFonts w:ascii="Arial" w:hAnsi="Arial" w:cs="Arial"/>
                <w:bCs/>
                <w:color w:val="000000"/>
                <w:sz w:val="22"/>
                <w:szCs w:val="22"/>
                <w:lang w:val="ro-RO"/>
              </w:rPr>
              <w:t>Finalizarea pieţei unice digitale</w:t>
            </w:r>
          </w:p>
        </w:tc>
        <w:tc>
          <w:tcPr>
            <w:tcW w:w="1540" w:type="dxa"/>
          </w:tcPr>
          <w:p w:rsidR="0068454E" w:rsidRPr="007D2019" w:rsidRDefault="0068454E" w:rsidP="00D4335A">
            <w:pPr>
              <w:jc w:val="center"/>
              <w:rPr>
                <w:rFonts w:ascii="Arial" w:hAnsi="Arial" w:cs="Arial"/>
                <w:bCs/>
                <w:color w:val="000000"/>
                <w:lang w:val="ro-RO"/>
              </w:rPr>
            </w:pPr>
            <w:r w:rsidRPr="007D2019">
              <w:rPr>
                <w:rFonts w:ascii="Arial" w:hAnsi="Arial" w:cs="Arial"/>
                <w:bCs/>
                <w:color w:val="000000"/>
                <w:sz w:val="22"/>
                <w:szCs w:val="22"/>
                <w:lang w:val="ro-RO"/>
              </w:rPr>
              <w:t>10.12.2012</w:t>
            </w:r>
          </w:p>
        </w:tc>
      </w:tr>
      <w:tr w:rsidR="0068454E" w:rsidRPr="007D2019" w:rsidTr="00D4335A">
        <w:trPr>
          <w:trHeight w:val="349"/>
        </w:trPr>
        <w:tc>
          <w:tcPr>
            <w:tcW w:w="540" w:type="dxa"/>
          </w:tcPr>
          <w:p w:rsidR="0068454E" w:rsidRPr="007D2019" w:rsidRDefault="0068454E" w:rsidP="00D4335A">
            <w:pPr>
              <w:rPr>
                <w:rFonts w:ascii="Arial" w:hAnsi="Arial" w:cs="Arial"/>
                <w:color w:val="000000"/>
                <w:lang w:val="ro-RO"/>
              </w:rPr>
            </w:pPr>
            <w:r w:rsidRPr="007D2019">
              <w:rPr>
                <w:rFonts w:ascii="Arial" w:hAnsi="Arial" w:cs="Arial"/>
                <w:color w:val="000000"/>
                <w:sz w:val="22"/>
                <w:szCs w:val="22"/>
                <w:lang w:val="ro-RO"/>
              </w:rPr>
              <w:t>49.</w:t>
            </w:r>
          </w:p>
        </w:tc>
        <w:tc>
          <w:tcPr>
            <w:tcW w:w="8018" w:type="dxa"/>
          </w:tcPr>
          <w:p w:rsidR="0068454E" w:rsidRPr="007D2019" w:rsidRDefault="0068454E" w:rsidP="00D4335A">
            <w:pPr>
              <w:rPr>
                <w:rFonts w:ascii="Arial" w:hAnsi="Arial" w:cs="Arial"/>
                <w:bCs/>
                <w:color w:val="000000"/>
                <w:lang w:val="ro-RO"/>
              </w:rPr>
            </w:pPr>
            <w:r w:rsidRPr="007D2019">
              <w:rPr>
                <w:rFonts w:ascii="Arial" w:hAnsi="Arial" w:cs="Arial"/>
                <w:bCs/>
                <w:color w:val="000000"/>
                <w:sz w:val="22"/>
                <w:szCs w:val="22"/>
                <w:lang w:val="ro-RO"/>
              </w:rPr>
              <w:t>Prevenirea bolilor legate de vârstă care afectează femeile</w:t>
            </w:r>
          </w:p>
        </w:tc>
        <w:tc>
          <w:tcPr>
            <w:tcW w:w="1540" w:type="dxa"/>
          </w:tcPr>
          <w:p w:rsidR="0068454E" w:rsidRPr="007D2019" w:rsidRDefault="0068454E" w:rsidP="00D4335A">
            <w:pPr>
              <w:jc w:val="center"/>
              <w:rPr>
                <w:rFonts w:ascii="Arial" w:hAnsi="Arial" w:cs="Arial"/>
                <w:bCs/>
                <w:color w:val="000000"/>
                <w:lang w:val="ro-RO"/>
              </w:rPr>
            </w:pPr>
            <w:r w:rsidRPr="007D2019">
              <w:rPr>
                <w:rFonts w:ascii="Arial" w:hAnsi="Arial" w:cs="Arial"/>
                <w:bCs/>
                <w:color w:val="000000"/>
                <w:sz w:val="22"/>
                <w:szCs w:val="22"/>
                <w:lang w:val="ro-RO"/>
              </w:rPr>
              <w:t>10.12.2012</w:t>
            </w:r>
          </w:p>
        </w:tc>
      </w:tr>
      <w:tr w:rsidR="0068454E" w:rsidRPr="007D2019" w:rsidTr="00D4335A">
        <w:trPr>
          <w:trHeight w:val="349"/>
        </w:trPr>
        <w:tc>
          <w:tcPr>
            <w:tcW w:w="540" w:type="dxa"/>
          </w:tcPr>
          <w:p w:rsidR="0068454E" w:rsidRPr="007D2019" w:rsidRDefault="0068454E" w:rsidP="00FA7CF8">
            <w:pPr>
              <w:jc w:val="both"/>
              <w:rPr>
                <w:rFonts w:ascii="Arial" w:hAnsi="Arial" w:cs="Arial"/>
                <w:color w:val="000000"/>
                <w:lang w:val="ro-RO"/>
              </w:rPr>
            </w:pPr>
            <w:r w:rsidRPr="007D2019">
              <w:rPr>
                <w:rFonts w:ascii="Arial" w:hAnsi="Arial" w:cs="Arial"/>
                <w:color w:val="000000"/>
                <w:sz w:val="22"/>
                <w:szCs w:val="22"/>
                <w:lang w:val="ro-RO"/>
              </w:rPr>
              <w:t>50.</w:t>
            </w:r>
          </w:p>
        </w:tc>
        <w:tc>
          <w:tcPr>
            <w:tcW w:w="8018" w:type="dxa"/>
          </w:tcPr>
          <w:p w:rsidR="0068454E" w:rsidRPr="007D2019" w:rsidRDefault="0068454E" w:rsidP="00FA7CF8">
            <w:pPr>
              <w:jc w:val="both"/>
              <w:rPr>
                <w:rFonts w:ascii="Arial" w:hAnsi="Arial" w:cs="Arial"/>
                <w:bCs/>
                <w:color w:val="000000"/>
                <w:lang w:val="ro-RO"/>
              </w:rPr>
            </w:pPr>
            <w:r w:rsidRPr="007D2019">
              <w:rPr>
                <w:rFonts w:ascii="Arial" w:hAnsi="Arial" w:cs="Arial"/>
                <w:bCs/>
                <w:color w:val="000000"/>
                <w:sz w:val="22"/>
                <w:szCs w:val="22"/>
                <w:lang w:val="ro-RO"/>
              </w:rPr>
              <w:t>Crearea unei protecţii unitare prin brevet -  Sistemul jurisdicţional pentru litigiile în materie de brevete</w:t>
            </w:r>
          </w:p>
        </w:tc>
        <w:tc>
          <w:tcPr>
            <w:tcW w:w="1540" w:type="dxa"/>
          </w:tcPr>
          <w:p w:rsidR="0068454E" w:rsidRPr="007D2019" w:rsidRDefault="0068454E" w:rsidP="00D4335A">
            <w:pPr>
              <w:jc w:val="center"/>
              <w:rPr>
                <w:rFonts w:ascii="Arial" w:hAnsi="Arial" w:cs="Arial"/>
                <w:bCs/>
                <w:lang w:val="ro-RO"/>
              </w:rPr>
            </w:pPr>
            <w:r w:rsidRPr="007D2019">
              <w:rPr>
                <w:rFonts w:ascii="Arial" w:hAnsi="Arial" w:cs="Arial"/>
                <w:bCs/>
                <w:sz w:val="22"/>
                <w:szCs w:val="22"/>
                <w:lang w:val="ro-RO"/>
              </w:rPr>
              <w:t>11.12.2012</w:t>
            </w:r>
          </w:p>
        </w:tc>
      </w:tr>
      <w:tr w:rsidR="0068454E" w:rsidRPr="007D2019" w:rsidTr="00D4335A">
        <w:trPr>
          <w:trHeight w:val="349"/>
        </w:trPr>
        <w:tc>
          <w:tcPr>
            <w:tcW w:w="540" w:type="dxa"/>
          </w:tcPr>
          <w:p w:rsidR="0068454E" w:rsidRPr="007D2019" w:rsidRDefault="0068454E" w:rsidP="00D4335A">
            <w:pPr>
              <w:rPr>
                <w:rFonts w:ascii="Arial" w:hAnsi="Arial" w:cs="Arial"/>
                <w:color w:val="000000"/>
                <w:lang w:val="ro-RO"/>
              </w:rPr>
            </w:pPr>
            <w:r w:rsidRPr="007D2019">
              <w:rPr>
                <w:rFonts w:ascii="Arial" w:hAnsi="Arial" w:cs="Arial"/>
                <w:color w:val="000000"/>
                <w:sz w:val="22"/>
                <w:szCs w:val="22"/>
                <w:lang w:val="ro-RO"/>
              </w:rPr>
              <w:t>51.</w:t>
            </w:r>
          </w:p>
        </w:tc>
        <w:tc>
          <w:tcPr>
            <w:tcW w:w="8018" w:type="dxa"/>
          </w:tcPr>
          <w:p w:rsidR="0068454E" w:rsidRPr="007D2019" w:rsidRDefault="0068454E" w:rsidP="00D4335A">
            <w:pPr>
              <w:rPr>
                <w:rFonts w:ascii="Arial" w:hAnsi="Arial" w:cs="Arial"/>
                <w:bCs/>
                <w:color w:val="000000"/>
                <w:lang w:val="ro-RO"/>
              </w:rPr>
            </w:pPr>
            <w:r w:rsidRPr="007D2019">
              <w:rPr>
                <w:rFonts w:ascii="Arial" w:hAnsi="Arial" w:cs="Arial"/>
                <w:bCs/>
                <w:color w:val="000000"/>
                <w:sz w:val="22"/>
                <w:szCs w:val="22"/>
                <w:lang w:val="ro-RO"/>
              </w:rPr>
              <w:t>Creșterea economică a UE</w:t>
            </w:r>
          </w:p>
        </w:tc>
        <w:tc>
          <w:tcPr>
            <w:tcW w:w="1540" w:type="dxa"/>
          </w:tcPr>
          <w:p w:rsidR="0068454E" w:rsidRPr="007D2019" w:rsidRDefault="0068454E" w:rsidP="00D4335A">
            <w:pPr>
              <w:jc w:val="center"/>
              <w:rPr>
                <w:rFonts w:ascii="Arial" w:hAnsi="Arial" w:cs="Arial"/>
                <w:bCs/>
                <w:lang w:val="ro-RO"/>
              </w:rPr>
            </w:pPr>
            <w:r w:rsidRPr="007D2019">
              <w:rPr>
                <w:rFonts w:ascii="Arial" w:hAnsi="Arial" w:cs="Arial"/>
                <w:bCs/>
                <w:sz w:val="22"/>
                <w:szCs w:val="22"/>
                <w:lang w:val="ro-RO"/>
              </w:rPr>
              <w:t>13.12.2012</w:t>
            </w:r>
          </w:p>
        </w:tc>
      </w:tr>
      <w:tr w:rsidR="0068454E" w:rsidRPr="007D2019" w:rsidTr="00D4335A">
        <w:trPr>
          <w:trHeight w:val="349"/>
        </w:trPr>
        <w:tc>
          <w:tcPr>
            <w:tcW w:w="540" w:type="dxa"/>
          </w:tcPr>
          <w:p w:rsidR="0068454E" w:rsidRPr="007D2019" w:rsidRDefault="0068454E" w:rsidP="009168FB">
            <w:pPr>
              <w:jc w:val="right"/>
              <w:rPr>
                <w:rFonts w:ascii="Arial" w:hAnsi="Arial" w:cs="Arial"/>
                <w:b/>
                <w:color w:val="000000"/>
                <w:lang w:val="ro-RO"/>
              </w:rPr>
            </w:pPr>
          </w:p>
        </w:tc>
        <w:tc>
          <w:tcPr>
            <w:tcW w:w="8018" w:type="dxa"/>
          </w:tcPr>
          <w:p w:rsidR="0068454E" w:rsidRPr="007D2019" w:rsidRDefault="0068454E" w:rsidP="009168FB">
            <w:pPr>
              <w:jc w:val="right"/>
              <w:rPr>
                <w:rFonts w:ascii="Arial" w:hAnsi="Arial" w:cs="Arial"/>
                <w:b/>
                <w:bCs/>
                <w:lang w:val="ro-RO"/>
              </w:rPr>
            </w:pPr>
            <w:r w:rsidRPr="007D2019">
              <w:rPr>
                <w:rFonts w:ascii="Arial" w:hAnsi="Arial" w:cs="Arial"/>
                <w:b/>
                <w:bCs/>
                <w:sz w:val="22"/>
                <w:szCs w:val="22"/>
                <w:lang w:val="ro-RO"/>
              </w:rPr>
              <w:t>TOTAL</w:t>
            </w:r>
          </w:p>
        </w:tc>
        <w:tc>
          <w:tcPr>
            <w:tcW w:w="1540" w:type="dxa"/>
          </w:tcPr>
          <w:p w:rsidR="0068454E" w:rsidRPr="007D2019" w:rsidRDefault="0068454E" w:rsidP="00D4335A">
            <w:pPr>
              <w:jc w:val="center"/>
              <w:rPr>
                <w:rFonts w:ascii="Arial" w:hAnsi="Arial" w:cs="Arial"/>
                <w:b/>
                <w:bCs/>
                <w:lang w:val="ro-RO"/>
              </w:rPr>
            </w:pPr>
            <w:r w:rsidRPr="007D2019">
              <w:rPr>
                <w:rFonts w:ascii="Arial" w:hAnsi="Arial" w:cs="Arial"/>
                <w:b/>
                <w:bCs/>
                <w:sz w:val="22"/>
                <w:szCs w:val="22"/>
                <w:lang w:val="ro-RO"/>
              </w:rPr>
              <w:t>51</w:t>
            </w:r>
          </w:p>
        </w:tc>
      </w:tr>
    </w:tbl>
    <w:p w:rsidR="0068454E" w:rsidRPr="007D2019" w:rsidRDefault="0068454E" w:rsidP="00C87C45">
      <w:pPr>
        <w:rPr>
          <w:rFonts w:ascii="Arial" w:hAnsi="Arial" w:cs="Arial"/>
          <w:b/>
          <w:color w:val="0000FF"/>
          <w:sz w:val="22"/>
          <w:szCs w:val="22"/>
          <w:lang w:val="ro-RO"/>
        </w:rPr>
      </w:pPr>
    </w:p>
    <w:p w:rsidR="0068454E" w:rsidRPr="007D2019" w:rsidRDefault="0068454E" w:rsidP="00C87C45">
      <w:pPr>
        <w:rPr>
          <w:rFonts w:ascii="Arial" w:hAnsi="Arial" w:cs="Arial"/>
          <w:color w:val="0000FF"/>
          <w:sz w:val="22"/>
          <w:szCs w:val="22"/>
          <w:lang w:val="ro-RO"/>
        </w:rPr>
      </w:pPr>
      <w:r w:rsidRPr="007D2019">
        <w:rPr>
          <w:rFonts w:ascii="Arial" w:hAnsi="Arial" w:cs="Arial"/>
          <w:b/>
          <w:color w:val="0000FF"/>
          <w:sz w:val="22"/>
          <w:szCs w:val="22"/>
          <w:lang w:val="ro-RO"/>
        </w:rPr>
        <w:t>Intervenţii scrise în şedinţele plenare ale Parlamentului European</w:t>
      </w:r>
    </w:p>
    <w:p w:rsidR="0068454E" w:rsidRPr="007D2019" w:rsidRDefault="0068454E" w:rsidP="00C87C45">
      <w:pPr>
        <w:rPr>
          <w:rFonts w:ascii="Arial" w:hAnsi="Arial" w:cs="Arial"/>
          <w:color w:val="000000"/>
          <w:sz w:val="22"/>
          <w:szCs w:val="22"/>
          <w:lang w:val="ro-RO"/>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550"/>
        <w:gridCol w:w="7924"/>
        <w:gridCol w:w="1421"/>
      </w:tblGrid>
      <w:tr w:rsidR="0068454E" w:rsidRPr="007D2019" w:rsidTr="00AA06F7">
        <w:tc>
          <w:tcPr>
            <w:tcW w:w="550" w:type="dxa"/>
            <w:gridSpan w:val="2"/>
            <w:shd w:val="clear" w:color="auto" w:fill="E6E6E6"/>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 xml:space="preserve">Nr. </w:t>
            </w:r>
          </w:p>
        </w:tc>
        <w:tc>
          <w:tcPr>
            <w:tcW w:w="7928" w:type="dxa"/>
            <w:shd w:val="clear" w:color="auto" w:fill="E6E6E6"/>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 xml:space="preserve">Raportul/problema aflat/ă în dezbatere sau ridicată în PE </w:t>
            </w:r>
          </w:p>
        </w:tc>
        <w:tc>
          <w:tcPr>
            <w:tcW w:w="1422" w:type="dxa"/>
            <w:shd w:val="clear" w:color="auto" w:fill="E6E6E6"/>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Data</w:t>
            </w:r>
          </w:p>
        </w:tc>
      </w:tr>
      <w:tr w:rsidR="0068454E" w:rsidRPr="007D2019" w:rsidTr="00AA06F7">
        <w:tc>
          <w:tcPr>
            <w:tcW w:w="550" w:type="dxa"/>
            <w:gridSpan w:val="2"/>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1.</w:t>
            </w:r>
          </w:p>
        </w:tc>
        <w:tc>
          <w:tcPr>
            <w:tcW w:w="7928"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Programul Preşedinţiei daneze</w:t>
            </w:r>
          </w:p>
        </w:tc>
        <w:tc>
          <w:tcPr>
            <w:tcW w:w="1422" w:type="dxa"/>
          </w:tcPr>
          <w:p w:rsidR="0068454E" w:rsidRPr="007D2019" w:rsidRDefault="0068454E" w:rsidP="00B65E19">
            <w:pPr>
              <w:jc w:val="right"/>
              <w:rPr>
                <w:rFonts w:ascii="Arial" w:hAnsi="Arial" w:cs="Arial"/>
                <w:color w:val="000000"/>
                <w:lang w:val="ro-RO"/>
              </w:rPr>
            </w:pPr>
            <w:r w:rsidRPr="007D2019">
              <w:rPr>
                <w:rFonts w:ascii="Arial" w:hAnsi="Arial" w:cs="Arial"/>
                <w:color w:val="000000"/>
                <w:sz w:val="22"/>
                <w:szCs w:val="22"/>
                <w:lang w:val="ro-RO"/>
              </w:rPr>
              <w:t>18.01.2012</w:t>
            </w:r>
          </w:p>
        </w:tc>
      </w:tr>
      <w:tr w:rsidR="0068454E" w:rsidRPr="007D2019" w:rsidTr="00AA06F7">
        <w:tc>
          <w:tcPr>
            <w:tcW w:w="550" w:type="dxa"/>
            <w:gridSpan w:val="2"/>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2.</w:t>
            </w:r>
          </w:p>
        </w:tc>
        <w:tc>
          <w:tcPr>
            <w:tcW w:w="7928" w:type="dxa"/>
          </w:tcPr>
          <w:p w:rsidR="0068454E" w:rsidRPr="007D2019" w:rsidRDefault="0068454E" w:rsidP="00D77604">
            <w:pPr>
              <w:rPr>
                <w:rStyle w:val="bold1"/>
                <w:rFonts w:ascii="Arial" w:hAnsi="Arial" w:cs="Arial"/>
                <w:b w:val="0"/>
                <w:color w:val="000000"/>
                <w:lang w:val="ro-RO"/>
              </w:rPr>
            </w:pPr>
            <w:r w:rsidRPr="007D2019">
              <w:rPr>
                <w:rStyle w:val="bold1"/>
                <w:rFonts w:ascii="Arial" w:hAnsi="Arial" w:cs="Arial"/>
                <w:b w:val="0"/>
                <w:color w:val="000000"/>
                <w:sz w:val="22"/>
                <w:szCs w:val="22"/>
                <w:lang w:val="ro-RO"/>
              </w:rPr>
              <w:t>Dimensiunea europeană a sportului</w:t>
            </w:r>
          </w:p>
        </w:tc>
        <w:tc>
          <w:tcPr>
            <w:tcW w:w="1422" w:type="dxa"/>
          </w:tcPr>
          <w:p w:rsidR="0068454E" w:rsidRPr="007D2019" w:rsidRDefault="0068454E" w:rsidP="00B65E19">
            <w:pPr>
              <w:jc w:val="right"/>
              <w:rPr>
                <w:rFonts w:ascii="Arial" w:hAnsi="Arial" w:cs="Arial"/>
                <w:color w:val="000000"/>
                <w:lang w:val="ro-RO"/>
              </w:rPr>
            </w:pPr>
            <w:r w:rsidRPr="007D2019">
              <w:rPr>
                <w:rFonts w:ascii="Arial" w:hAnsi="Arial" w:cs="Arial"/>
                <w:color w:val="000000"/>
                <w:sz w:val="22"/>
                <w:szCs w:val="22"/>
                <w:lang w:val="ro-RO"/>
              </w:rPr>
              <w:t>1.02.2012</w:t>
            </w:r>
          </w:p>
        </w:tc>
      </w:tr>
      <w:tr w:rsidR="0068454E" w:rsidRPr="007D2019" w:rsidTr="00AA06F7">
        <w:tc>
          <w:tcPr>
            <w:tcW w:w="550" w:type="dxa"/>
            <w:gridSpan w:val="2"/>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3.</w:t>
            </w:r>
          </w:p>
        </w:tc>
        <w:tc>
          <w:tcPr>
            <w:tcW w:w="7928" w:type="dxa"/>
          </w:tcPr>
          <w:p w:rsidR="0068454E" w:rsidRPr="007D2019" w:rsidRDefault="0068454E" w:rsidP="00AA06F7">
            <w:pPr>
              <w:jc w:val="both"/>
              <w:rPr>
                <w:rStyle w:val="bold1"/>
                <w:rFonts w:ascii="Arial" w:hAnsi="Arial" w:cs="Arial"/>
                <w:color w:val="000000"/>
                <w:lang w:val="ro-RO"/>
              </w:rPr>
            </w:pPr>
            <w:r w:rsidRPr="007D2019">
              <w:rPr>
                <w:rFonts w:ascii="Arial" w:hAnsi="Arial" w:cs="Arial"/>
                <w:bCs/>
                <w:color w:val="000000"/>
                <w:sz w:val="22"/>
                <w:szCs w:val="22"/>
                <w:lang w:val="ro-RO"/>
              </w:rPr>
              <w:t>Reprogramarea fondurilor structurale cu scopul de a combate mai bine șomajul în rândul tinerilor și de a susține IMM-urile</w:t>
            </w:r>
          </w:p>
        </w:tc>
        <w:tc>
          <w:tcPr>
            <w:tcW w:w="1422" w:type="dxa"/>
          </w:tcPr>
          <w:p w:rsidR="0068454E" w:rsidRPr="007D2019" w:rsidRDefault="0068454E" w:rsidP="00B65E19">
            <w:pPr>
              <w:jc w:val="right"/>
              <w:rPr>
                <w:rFonts w:ascii="Arial" w:hAnsi="Arial" w:cs="Arial"/>
                <w:color w:val="000000"/>
                <w:lang w:val="ro-RO"/>
              </w:rPr>
            </w:pPr>
            <w:r w:rsidRPr="007D2019">
              <w:rPr>
                <w:rFonts w:ascii="Arial" w:hAnsi="Arial" w:cs="Arial"/>
                <w:color w:val="000000"/>
                <w:sz w:val="22"/>
                <w:szCs w:val="22"/>
                <w:lang w:val="ro-RO"/>
              </w:rPr>
              <w:t>13.02.2012</w:t>
            </w:r>
          </w:p>
        </w:tc>
      </w:tr>
      <w:tr w:rsidR="0068454E" w:rsidRPr="007D2019" w:rsidTr="00AA06F7">
        <w:tc>
          <w:tcPr>
            <w:tcW w:w="550" w:type="dxa"/>
            <w:gridSpan w:val="2"/>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4.</w:t>
            </w:r>
          </w:p>
        </w:tc>
        <w:tc>
          <w:tcPr>
            <w:tcW w:w="7928" w:type="dxa"/>
          </w:tcPr>
          <w:p w:rsidR="0068454E" w:rsidRPr="007D2019" w:rsidRDefault="0068454E" w:rsidP="00AA06F7">
            <w:pPr>
              <w:jc w:val="both"/>
              <w:rPr>
                <w:rStyle w:val="bold1"/>
                <w:rFonts w:ascii="Arial" w:hAnsi="Arial" w:cs="Arial"/>
                <w:b w:val="0"/>
                <w:color w:val="000000"/>
                <w:lang w:val="ro-RO"/>
              </w:rPr>
            </w:pPr>
            <w:r w:rsidRPr="007D2019">
              <w:rPr>
                <w:rStyle w:val="bold1"/>
                <w:rFonts w:ascii="Arial" w:hAnsi="Arial" w:cs="Arial"/>
                <w:b w:val="0"/>
                <w:color w:val="000000"/>
                <w:sz w:val="22"/>
                <w:szCs w:val="22"/>
                <w:lang w:val="ro-RO"/>
              </w:rPr>
              <w:t>Site-urile de internet discriminatorii şi reacţiile autorităților</w:t>
            </w:r>
          </w:p>
        </w:tc>
        <w:tc>
          <w:tcPr>
            <w:tcW w:w="1422" w:type="dxa"/>
          </w:tcPr>
          <w:p w:rsidR="0068454E" w:rsidRPr="007D2019" w:rsidRDefault="0068454E" w:rsidP="00B65E19">
            <w:pPr>
              <w:jc w:val="right"/>
              <w:rPr>
                <w:rFonts w:ascii="Arial" w:hAnsi="Arial" w:cs="Arial"/>
                <w:color w:val="000000"/>
                <w:lang w:val="ro-RO"/>
              </w:rPr>
            </w:pPr>
            <w:r w:rsidRPr="007D2019">
              <w:rPr>
                <w:rFonts w:ascii="Arial" w:hAnsi="Arial" w:cs="Arial"/>
                <w:color w:val="000000"/>
                <w:sz w:val="22"/>
                <w:szCs w:val="22"/>
                <w:lang w:val="ro-RO"/>
              </w:rPr>
              <w:t>13.03.2012</w:t>
            </w:r>
          </w:p>
        </w:tc>
      </w:tr>
      <w:tr w:rsidR="0068454E" w:rsidRPr="007D2019" w:rsidTr="00AA06F7">
        <w:tc>
          <w:tcPr>
            <w:tcW w:w="550" w:type="dxa"/>
            <w:gridSpan w:val="2"/>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5.</w:t>
            </w:r>
          </w:p>
        </w:tc>
        <w:tc>
          <w:tcPr>
            <w:tcW w:w="792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Aeroporturile şi serviciile aeriene regionale</w:t>
            </w:r>
          </w:p>
        </w:tc>
        <w:tc>
          <w:tcPr>
            <w:tcW w:w="1422" w:type="dxa"/>
          </w:tcPr>
          <w:p w:rsidR="0068454E" w:rsidRPr="007D2019" w:rsidRDefault="0068454E" w:rsidP="00B65E19">
            <w:pPr>
              <w:jc w:val="right"/>
              <w:rPr>
                <w:rFonts w:ascii="Arial" w:hAnsi="Arial" w:cs="Arial"/>
                <w:color w:val="000000"/>
                <w:lang w:val="ro-RO"/>
              </w:rPr>
            </w:pPr>
            <w:r w:rsidRPr="007D2019">
              <w:rPr>
                <w:rFonts w:ascii="Arial" w:hAnsi="Arial" w:cs="Arial"/>
                <w:color w:val="000000"/>
                <w:sz w:val="22"/>
                <w:szCs w:val="22"/>
                <w:lang w:val="ro-RO"/>
              </w:rPr>
              <w:t>9.05.2012</w:t>
            </w:r>
          </w:p>
        </w:tc>
      </w:tr>
      <w:tr w:rsidR="0068454E" w:rsidRPr="007D2019" w:rsidTr="00AA06F7">
        <w:tc>
          <w:tcPr>
            <w:tcW w:w="550" w:type="dxa"/>
            <w:gridSpan w:val="2"/>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6.</w:t>
            </w:r>
          </w:p>
        </w:tc>
        <w:tc>
          <w:tcPr>
            <w:tcW w:w="7928"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Strategia de securitate internă a Uniunii Europene</w:t>
            </w:r>
          </w:p>
        </w:tc>
        <w:tc>
          <w:tcPr>
            <w:tcW w:w="1422" w:type="dxa"/>
          </w:tcPr>
          <w:p w:rsidR="0068454E" w:rsidRPr="007D2019" w:rsidRDefault="0068454E" w:rsidP="00B65E19">
            <w:pPr>
              <w:jc w:val="right"/>
              <w:rPr>
                <w:rFonts w:ascii="Arial" w:hAnsi="Arial" w:cs="Arial"/>
                <w:color w:val="000000"/>
                <w:lang w:val="ro-RO"/>
              </w:rPr>
            </w:pPr>
            <w:r w:rsidRPr="007D2019">
              <w:rPr>
                <w:rFonts w:ascii="Arial" w:hAnsi="Arial" w:cs="Arial"/>
                <w:color w:val="000000"/>
                <w:sz w:val="22"/>
                <w:szCs w:val="22"/>
                <w:lang w:val="ro-RO"/>
              </w:rPr>
              <w:t>21.05.2012</w:t>
            </w:r>
          </w:p>
        </w:tc>
      </w:tr>
      <w:tr w:rsidR="0068454E" w:rsidRPr="007D2019" w:rsidTr="00AA06F7">
        <w:tc>
          <w:tcPr>
            <w:tcW w:w="550" w:type="dxa"/>
            <w:gridSpan w:val="2"/>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7.</w:t>
            </w:r>
          </w:p>
        </w:tc>
        <w:tc>
          <w:tcPr>
            <w:tcW w:w="792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Pregătirea Consiliului European din 28-29 iunie 2012 - Cadrul financiar multianual şi resursele proprii</w:t>
            </w:r>
          </w:p>
        </w:tc>
        <w:tc>
          <w:tcPr>
            <w:tcW w:w="1422" w:type="dxa"/>
          </w:tcPr>
          <w:p w:rsidR="0068454E" w:rsidRPr="007D2019" w:rsidRDefault="0068454E" w:rsidP="00B65E19">
            <w:pPr>
              <w:jc w:val="right"/>
              <w:rPr>
                <w:rFonts w:ascii="Arial" w:hAnsi="Arial" w:cs="Arial"/>
                <w:color w:val="000000"/>
                <w:lang w:val="ro-RO"/>
              </w:rPr>
            </w:pPr>
            <w:r w:rsidRPr="007D2019">
              <w:rPr>
                <w:rFonts w:ascii="Arial" w:hAnsi="Arial" w:cs="Arial"/>
                <w:color w:val="000000"/>
                <w:sz w:val="22"/>
                <w:szCs w:val="22"/>
                <w:lang w:val="ro-RO"/>
              </w:rPr>
              <w:t>13.06.2012</w:t>
            </w:r>
          </w:p>
        </w:tc>
      </w:tr>
      <w:tr w:rsidR="0068454E" w:rsidRPr="007D2019" w:rsidTr="00AA06F7">
        <w:tc>
          <w:tcPr>
            <w:tcW w:w="550" w:type="dxa"/>
            <w:gridSpan w:val="2"/>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8.</w:t>
            </w:r>
          </w:p>
        </w:tc>
        <w:tc>
          <w:tcPr>
            <w:tcW w:w="792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Atractivitatea investiţiilor în Europa</w:t>
            </w:r>
          </w:p>
        </w:tc>
        <w:tc>
          <w:tcPr>
            <w:tcW w:w="1422" w:type="dxa"/>
          </w:tcPr>
          <w:p w:rsidR="0068454E" w:rsidRPr="007D2019" w:rsidRDefault="0068454E" w:rsidP="00B65E19">
            <w:pPr>
              <w:jc w:val="right"/>
              <w:rPr>
                <w:rFonts w:ascii="Arial" w:hAnsi="Arial" w:cs="Arial"/>
                <w:color w:val="000000"/>
                <w:lang w:val="ro-RO"/>
              </w:rPr>
            </w:pPr>
            <w:r w:rsidRPr="007D2019">
              <w:rPr>
                <w:rFonts w:ascii="Arial" w:hAnsi="Arial" w:cs="Arial"/>
                <w:color w:val="000000"/>
                <w:sz w:val="22"/>
                <w:szCs w:val="22"/>
                <w:lang w:val="ro-RO"/>
              </w:rPr>
              <w:t>2.07.2012</w:t>
            </w:r>
          </w:p>
        </w:tc>
      </w:tr>
      <w:tr w:rsidR="0068454E" w:rsidRPr="007D2019" w:rsidTr="00AA06F7">
        <w:tc>
          <w:tcPr>
            <w:tcW w:w="550" w:type="dxa"/>
            <w:gridSpan w:val="2"/>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9.</w:t>
            </w:r>
          </w:p>
        </w:tc>
        <w:tc>
          <w:tcPr>
            <w:tcW w:w="792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Situația politică din România</w:t>
            </w:r>
          </w:p>
        </w:tc>
        <w:tc>
          <w:tcPr>
            <w:tcW w:w="1422" w:type="dxa"/>
          </w:tcPr>
          <w:p w:rsidR="0068454E" w:rsidRPr="007D2019" w:rsidRDefault="0068454E" w:rsidP="00B65E19">
            <w:pPr>
              <w:jc w:val="right"/>
              <w:rPr>
                <w:rFonts w:ascii="Arial" w:hAnsi="Arial" w:cs="Arial"/>
                <w:color w:val="000000"/>
                <w:lang w:val="ro-RO"/>
              </w:rPr>
            </w:pPr>
            <w:r w:rsidRPr="007D2019">
              <w:rPr>
                <w:rFonts w:ascii="Arial" w:hAnsi="Arial" w:cs="Arial"/>
                <w:color w:val="000000"/>
                <w:sz w:val="22"/>
                <w:szCs w:val="22"/>
                <w:lang w:val="ro-RO"/>
              </w:rPr>
              <w:t>12.09.2012</w:t>
            </w:r>
          </w:p>
        </w:tc>
      </w:tr>
      <w:tr w:rsidR="0068454E" w:rsidRPr="007D2019" w:rsidTr="00AA06F7">
        <w:tc>
          <w:tcPr>
            <w:tcW w:w="550" w:type="dxa"/>
            <w:gridSpan w:val="2"/>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10.</w:t>
            </w:r>
          </w:p>
        </w:tc>
        <w:tc>
          <w:tcPr>
            <w:tcW w:w="792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Este ERASMUS în pericol?</w:t>
            </w:r>
          </w:p>
        </w:tc>
        <w:tc>
          <w:tcPr>
            <w:tcW w:w="1422" w:type="dxa"/>
          </w:tcPr>
          <w:p w:rsidR="0068454E" w:rsidRPr="007D2019" w:rsidRDefault="0068454E" w:rsidP="00B65E19">
            <w:pPr>
              <w:jc w:val="right"/>
              <w:rPr>
                <w:rFonts w:ascii="Arial" w:hAnsi="Arial" w:cs="Arial"/>
                <w:color w:val="000000"/>
                <w:lang w:val="ro-RO"/>
              </w:rPr>
            </w:pPr>
            <w:r w:rsidRPr="007D2019">
              <w:rPr>
                <w:rFonts w:ascii="Arial" w:hAnsi="Arial" w:cs="Arial"/>
                <w:color w:val="000000"/>
                <w:sz w:val="22"/>
                <w:szCs w:val="22"/>
                <w:lang w:val="ro-RO"/>
              </w:rPr>
              <w:t>25.10.2012</w:t>
            </w:r>
          </w:p>
        </w:tc>
      </w:tr>
      <w:tr w:rsidR="0068454E" w:rsidRPr="007D2019" w:rsidTr="00AA06F7">
        <w:tc>
          <w:tcPr>
            <w:tcW w:w="550" w:type="dxa"/>
            <w:gridSpan w:val="2"/>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11.</w:t>
            </w:r>
          </w:p>
        </w:tc>
        <w:tc>
          <w:tcPr>
            <w:tcW w:w="7928"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Pregătirea reuniunii Consiliului European (22-23 noiembrie 2012)</w:t>
            </w:r>
          </w:p>
        </w:tc>
        <w:tc>
          <w:tcPr>
            <w:tcW w:w="1422" w:type="dxa"/>
          </w:tcPr>
          <w:p w:rsidR="0068454E" w:rsidRPr="007D2019" w:rsidRDefault="0068454E" w:rsidP="00B65E19">
            <w:pPr>
              <w:jc w:val="right"/>
              <w:rPr>
                <w:rFonts w:ascii="Arial" w:hAnsi="Arial" w:cs="Arial"/>
                <w:color w:val="000000"/>
                <w:lang w:val="ro-RO"/>
              </w:rPr>
            </w:pPr>
            <w:r w:rsidRPr="007D2019">
              <w:rPr>
                <w:rFonts w:ascii="Arial" w:hAnsi="Arial" w:cs="Arial"/>
                <w:color w:val="000000"/>
                <w:sz w:val="22"/>
                <w:szCs w:val="22"/>
                <w:lang w:val="ro-RO"/>
              </w:rPr>
              <w:t>21.11.2012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p>
        </w:tc>
        <w:tc>
          <w:tcPr>
            <w:tcW w:w="7928" w:type="dxa"/>
          </w:tcPr>
          <w:p w:rsidR="0068454E" w:rsidRPr="007D2019" w:rsidRDefault="0068454E" w:rsidP="00D43953">
            <w:pPr>
              <w:rPr>
                <w:rFonts w:ascii="Arial" w:hAnsi="Arial" w:cs="Arial"/>
                <w:b/>
                <w:bCs/>
                <w:color w:val="000000"/>
                <w:lang w:val="ro-RO"/>
              </w:rPr>
            </w:pPr>
            <w:r w:rsidRPr="007D2019">
              <w:rPr>
                <w:rFonts w:ascii="Arial" w:hAnsi="Arial" w:cs="Arial"/>
                <w:b/>
                <w:bCs/>
                <w:color w:val="000000"/>
                <w:sz w:val="22"/>
                <w:szCs w:val="22"/>
                <w:lang w:val="ro-RO"/>
              </w:rPr>
              <w:t xml:space="preserve">explicații vot </w:t>
            </w:r>
          </w:p>
        </w:tc>
        <w:tc>
          <w:tcPr>
            <w:tcW w:w="1422" w:type="dxa"/>
          </w:tcPr>
          <w:p w:rsidR="0068454E" w:rsidRPr="007D2019" w:rsidRDefault="0068454E" w:rsidP="00AA06F7">
            <w:pPr>
              <w:jc w:val="right"/>
              <w:rPr>
                <w:rFonts w:ascii="Arial" w:hAnsi="Arial" w:cs="Arial"/>
                <w:color w:val="000000"/>
                <w:lang w:val="ro-RO"/>
              </w:rPr>
            </w:pP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12.</w:t>
            </w:r>
          </w:p>
        </w:tc>
        <w:tc>
          <w:tcPr>
            <w:tcW w:w="7928" w:type="dxa"/>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Dezechilibrele din lanțul de aprovizionare cu alimente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19.01.2012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13.</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color w:val="000000"/>
                <w:sz w:val="22"/>
                <w:szCs w:val="22"/>
                <w:lang w:val="ro-RO"/>
              </w:rPr>
              <w:t xml:space="preserve">Proiectul de decizie a Consiliului privind încheierea Memorandumului de cooperare dintre Uniunea Europeană şi Organizaţia Aviaţiei Civile Internaţionale, de instituire a unui cadru de cooperare consolidată şi de stabilire a demersurilor procedurale conexe </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19.01.2012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14.</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color w:val="000000"/>
                <w:sz w:val="22"/>
                <w:szCs w:val="22"/>
                <w:lang w:val="ro-RO"/>
              </w:rPr>
              <w:t>Propunerea de regulament al Parlamentului European și al Consiliului de modificare a Regulamentului (CE) nr. 810/2009 din 13 iulie 2009 privind instituirea unui Cod comunitar de vize (Codul vizelor)</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19.01.2012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15.</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color w:val="000000"/>
                <w:sz w:val="22"/>
                <w:szCs w:val="22"/>
                <w:lang w:val="ro-RO"/>
              </w:rPr>
              <w:t>Cooperarea UE pentru dezvoltare în sprijinul obiectivului de acces universal la energie până în 2030</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2.02.2012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16.</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color w:val="000000"/>
                <w:sz w:val="22"/>
                <w:szCs w:val="22"/>
                <w:lang w:val="ro-RO"/>
              </w:rPr>
              <w:t>Programul Daphné: realizări și perspective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2.02.2012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17.</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color w:val="000000"/>
                <w:sz w:val="22"/>
                <w:szCs w:val="22"/>
                <w:lang w:val="ro-RO"/>
              </w:rPr>
              <w:t>Gestionarea deșeurilor</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2.02.2012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18.</w:t>
            </w:r>
          </w:p>
        </w:tc>
        <w:tc>
          <w:tcPr>
            <w:tcW w:w="7928" w:type="dxa"/>
          </w:tcPr>
          <w:p w:rsidR="0068454E" w:rsidRPr="007D2019" w:rsidRDefault="0068454E" w:rsidP="00721993">
            <w:pPr>
              <w:jc w:val="both"/>
              <w:rPr>
                <w:rStyle w:val="bold1"/>
                <w:rFonts w:ascii="Arial" w:hAnsi="Arial" w:cs="Arial"/>
                <w:b w:val="0"/>
                <w:color w:val="000000"/>
                <w:lang w:val="ro-RO"/>
              </w:rPr>
            </w:pPr>
            <w:r w:rsidRPr="007D2019">
              <w:rPr>
                <w:rStyle w:val="bold1"/>
                <w:rFonts w:ascii="Arial" w:hAnsi="Arial" w:cs="Arial"/>
                <w:b w:val="0"/>
                <w:color w:val="000000"/>
                <w:sz w:val="22"/>
                <w:szCs w:val="22"/>
                <w:lang w:val="ro-RO"/>
              </w:rPr>
              <w:t>Propunere de recomandare a Parlamentului European adresată Consiliului privind o politică consecventă față de regimurile cărora UE le aplică măsuri restrictive în privința intereselor personale și comerciale ale liderilor lor pe teritoriul UE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2/02.2012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19.</w:t>
            </w:r>
          </w:p>
        </w:tc>
        <w:tc>
          <w:tcPr>
            <w:tcW w:w="7928" w:type="dxa"/>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Contribuția la analiza anuală a creșterii 2012</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15.02.2012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20.</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color w:val="000000"/>
                <w:sz w:val="22"/>
                <w:szCs w:val="22"/>
                <w:lang w:val="ro-RO"/>
              </w:rPr>
              <w:t>Distribuirea online a operelor audiovizuale în Uniunea Europeană</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15.02.2012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21.</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color w:val="000000"/>
                <w:sz w:val="22"/>
                <w:szCs w:val="22"/>
                <w:lang w:val="ro-RO"/>
              </w:rPr>
              <w:t>Program multianual pentru politica în domeniul spectrului de frecvenţe radio</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15.02.2012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22.</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color w:val="000000"/>
                <w:sz w:val="22"/>
                <w:szCs w:val="22"/>
                <w:lang w:val="ro-RO"/>
              </w:rPr>
              <w:t>Distribuirea de produse alimentare către persoanele cele mai defavorizate din Uniune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15.02.2012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23.</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color w:val="000000"/>
                <w:sz w:val="22"/>
                <w:szCs w:val="22"/>
                <w:lang w:val="ro-RO"/>
              </w:rPr>
              <w:t>Propunere de rezoluție privind accesul nevăzătorilor la cărți și alte produse tipărite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16.02.2012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24.</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color w:val="000000"/>
                <w:sz w:val="22"/>
                <w:szCs w:val="22"/>
                <w:lang w:val="ro-RO"/>
              </w:rPr>
              <w:t xml:space="preserve">Sistemele de garantare a depozitelor </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16.02.2012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25.</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bCs/>
                <w:color w:val="000000"/>
                <w:sz w:val="22"/>
                <w:szCs w:val="22"/>
                <w:lang w:val="ro-RO"/>
              </w:rPr>
              <w:t>Managementul calității pentru statisticile europene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16.02.2012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26.</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bCs/>
                <w:color w:val="000000"/>
                <w:sz w:val="22"/>
                <w:szCs w:val="22"/>
                <w:lang w:val="ro-RO"/>
              </w:rPr>
              <w:t>Contribuţia instituţiilor europene la consolidarea şi progresul Procesului de la Bologna</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13.03.2012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27.</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bCs/>
                <w:color w:val="000000"/>
                <w:sz w:val="22"/>
                <w:szCs w:val="22"/>
                <w:lang w:val="ro-RO"/>
              </w:rPr>
              <w:t>Rezoluția Parlamentului European referitoare la Raportul privind evoluția Fostei Republici Iugoslave a Macedoniei în 2011</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14.03.2012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28.</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bCs/>
                <w:color w:val="000000"/>
                <w:sz w:val="22"/>
                <w:szCs w:val="22"/>
                <w:lang w:val="ro-RO"/>
              </w:rPr>
              <w:t xml:space="preserve">Abordarea epidemiei de diabet din UE </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14.03.2012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29.</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bCs/>
                <w:color w:val="000000"/>
                <w:sz w:val="22"/>
                <w:szCs w:val="22"/>
                <w:lang w:val="ro-RO"/>
              </w:rPr>
              <w:t>Constituirea și stabilirea atribuțiilor Comisiei speciale pentru crimă organizată, corupție și spălare de bani</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14.03.2012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30.</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bCs/>
                <w:color w:val="000000"/>
                <w:sz w:val="22"/>
                <w:szCs w:val="22"/>
                <w:lang w:val="ro-RO"/>
              </w:rPr>
              <w:t>Politica comerciala comuna</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14.03.2012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31.</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bCs/>
                <w:color w:val="000000"/>
                <w:sz w:val="22"/>
                <w:szCs w:val="22"/>
                <w:lang w:val="ro-RO"/>
              </w:rPr>
              <w:t>Al 6-lea Forum Mondial al Apei de la Marsilia din 12-17 martie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15.03.2012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32.</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color w:val="000000"/>
                <w:sz w:val="22"/>
                <w:szCs w:val="22"/>
                <w:lang w:val="ro-RO"/>
              </w:rPr>
              <w:t>Drepturile omului în lume și politica Uniunii Europene în domeniu, inclusiv implicațiile pentru politica strategică a UE în domeniul drepturilor omului</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18.04.2012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33.</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color w:val="000000"/>
                <w:sz w:val="22"/>
                <w:szCs w:val="22"/>
                <w:lang w:val="ro-RO"/>
              </w:rPr>
              <w:t>Rolul politicii de coeziune în regiunile ultraperiferice din Uniunea Europeană în contextul Strategiei „Europa 2020”</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18.04.2012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34.</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color w:val="000000"/>
                <w:sz w:val="22"/>
                <w:szCs w:val="22"/>
                <w:lang w:val="ro-RO"/>
              </w:rPr>
              <w:t>Modalități concrete de combatere a fraudei fiscale și a evaziunii fiscale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19.04.2012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35.</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color w:val="000000"/>
                <w:sz w:val="22"/>
                <w:szCs w:val="22"/>
                <w:lang w:val="ro-RO"/>
              </w:rPr>
              <w:t>Restructurarea cadrului comunitar de impozitare a produselor energetice și a electricității</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19.04.2012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36.</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sz w:val="22"/>
                <w:szCs w:val="22"/>
                <w:lang w:val="ro-RO"/>
              </w:rPr>
              <w:t>Asigurarea noastră de viață, capitalul nostru natural: o strategie a UE în domeniul biodiversității pentru 2020</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20.04.2012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37.</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color w:val="000000"/>
                <w:sz w:val="22"/>
                <w:szCs w:val="22"/>
                <w:lang w:val="ro-RO"/>
              </w:rPr>
              <w:t xml:space="preserve">O piață unică digitală competitivă - guvernarea electronică, un vârf de lance </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20.04.2012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38.</w:t>
            </w:r>
          </w:p>
        </w:tc>
        <w:tc>
          <w:tcPr>
            <w:tcW w:w="7928" w:type="dxa"/>
          </w:tcPr>
          <w:p w:rsidR="0068454E" w:rsidRPr="007D2019" w:rsidRDefault="0068454E" w:rsidP="00721993">
            <w:pPr>
              <w:jc w:val="both"/>
              <w:rPr>
                <w:rStyle w:val="bold1"/>
                <w:rFonts w:ascii="Arial" w:hAnsi="Arial" w:cs="Arial"/>
                <w:b w:val="0"/>
                <w:color w:val="000000"/>
                <w:lang w:val="ro-RO"/>
              </w:rPr>
            </w:pPr>
            <w:r w:rsidRPr="007D2019">
              <w:rPr>
                <w:rStyle w:val="bold1"/>
                <w:rFonts w:ascii="Arial" w:hAnsi="Arial" w:cs="Arial"/>
                <w:b w:val="0"/>
                <w:color w:val="000000"/>
                <w:sz w:val="22"/>
                <w:szCs w:val="22"/>
                <w:lang w:val="ro-RO"/>
              </w:rPr>
              <w:t>Modernizarea sistemelor de învățământ superior din Europa</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20.04.2012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39.</w:t>
            </w:r>
          </w:p>
        </w:tc>
        <w:tc>
          <w:tcPr>
            <w:tcW w:w="7928" w:type="dxa"/>
          </w:tcPr>
          <w:p w:rsidR="0068454E" w:rsidRPr="007D2019" w:rsidRDefault="0068454E" w:rsidP="00721993">
            <w:pPr>
              <w:jc w:val="both"/>
              <w:rPr>
                <w:rStyle w:val="bold1"/>
                <w:rFonts w:ascii="Arial" w:hAnsi="Arial" w:cs="Arial"/>
                <w:b w:val="0"/>
                <w:color w:val="000000"/>
                <w:lang w:val="ro-RO"/>
              </w:rPr>
            </w:pPr>
            <w:r w:rsidRPr="007D2019">
              <w:rPr>
                <w:rStyle w:val="bold1"/>
                <w:rFonts w:ascii="Arial" w:hAnsi="Arial" w:cs="Arial"/>
                <w:b w:val="0"/>
                <w:color w:val="000000"/>
                <w:sz w:val="22"/>
                <w:szCs w:val="22"/>
                <w:lang w:val="ro-RO"/>
              </w:rPr>
              <w:t>Comerțul, promotor al schimbării: strategia comercială și de investiții a Uniunii Europene în sudul bazinului mediteranean în urma revoluțiilor din lumea arabă</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10.05.2012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40.</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color w:val="000000"/>
                <w:sz w:val="22"/>
                <w:szCs w:val="22"/>
                <w:lang w:val="ro-RO"/>
              </w:rPr>
              <w:t xml:space="preserve">Propunerea privind exportul și importul de produse chimice periculoase </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10.05.2012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41.</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color w:val="000000"/>
                <w:sz w:val="22"/>
                <w:szCs w:val="22"/>
                <w:lang w:val="ro-RO"/>
              </w:rPr>
              <w:t>Proiectul de regulament al Consiliului privind publicarea electronică a Jurnalului Oficial al Uniunii Europene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10.05.2012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42.</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color w:val="000000"/>
                <w:sz w:val="22"/>
                <w:szCs w:val="22"/>
                <w:lang w:val="ro-RO"/>
              </w:rPr>
              <w:t>Tabloul de bord al pieței interne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22.05.2012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43.</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bCs/>
                <w:color w:val="000000"/>
                <w:sz w:val="22"/>
                <w:szCs w:val="22"/>
                <w:lang w:val="ro-RO"/>
              </w:rPr>
              <w:t>Propunerea de regulament privind emiterea de monede euro</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22.05.2012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44.</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bCs/>
                <w:color w:val="000000"/>
                <w:sz w:val="22"/>
                <w:szCs w:val="22"/>
                <w:lang w:val="ro-RO"/>
              </w:rPr>
              <w:t>Modalităţile detaliate de exercitare a dreptului de anchetă al Parlamentului European şi de abrogare a Deciziei 95/167/CE, Euratom, ECSC a Parlamentului European, Consiliului şi Comisiei</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23.05.2012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45.</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bCs/>
                <w:color w:val="000000"/>
                <w:sz w:val="22"/>
                <w:szCs w:val="22"/>
                <w:lang w:val="ro-RO"/>
              </w:rPr>
              <w:t>UE și China: există un dezechilibru în relațiile comerciale?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23.05.2012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46.</w:t>
            </w:r>
          </w:p>
        </w:tc>
        <w:tc>
          <w:tcPr>
            <w:tcW w:w="7928" w:type="dxa"/>
          </w:tcPr>
          <w:p w:rsidR="0068454E" w:rsidRPr="007D2019" w:rsidRDefault="0068454E" w:rsidP="00D43953">
            <w:pPr>
              <w:rPr>
                <w:rFonts w:ascii="Arial" w:hAnsi="Arial" w:cs="Arial"/>
                <w:bCs/>
                <w:color w:val="000000"/>
                <w:lang w:val="ro-RO"/>
              </w:rPr>
            </w:pPr>
            <w:r w:rsidRPr="007D2019">
              <w:rPr>
                <w:rFonts w:ascii="Arial" w:hAnsi="Arial" w:cs="Arial"/>
                <w:bCs/>
                <w:color w:val="000000"/>
                <w:sz w:val="22"/>
                <w:szCs w:val="22"/>
                <w:lang w:val="ro-RO"/>
              </w:rPr>
              <w:t>Propunere de regulament privind un plan multianual de refacere a stocurilor de ton roșu din Oceanul Atlantic de Est și din Marea Mediterană</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23.05.2012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47.</w:t>
            </w:r>
          </w:p>
        </w:tc>
        <w:tc>
          <w:tcPr>
            <w:tcW w:w="7928" w:type="dxa"/>
          </w:tcPr>
          <w:p w:rsidR="0068454E" w:rsidRPr="007D2019" w:rsidRDefault="0068454E" w:rsidP="00D66026">
            <w:pPr>
              <w:jc w:val="both"/>
              <w:rPr>
                <w:rFonts w:ascii="Arial" w:hAnsi="Arial" w:cs="Arial"/>
                <w:bCs/>
                <w:color w:val="000000"/>
                <w:lang w:val="ro-RO"/>
              </w:rPr>
            </w:pPr>
            <w:r w:rsidRPr="007D2019">
              <w:rPr>
                <w:rFonts w:ascii="Arial" w:hAnsi="Arial" w:cs="Arial"/>
                <w:bCs/>
                <w:color w:val="000000"/>
                <w:sz w:val="22"/>
                <w:szCs w:val="22"/>
                <w:lang w:val="ro-RO"/>
              </w:rPr>
              <w:t>Rezoluția Parlamentului European referitoare la contingentele elvețiene privind numărul de permise de ședere acordate resortisanților din Polonia, Lituania, Letonia, Estonia, Slovenia, Slovacia, Republica Cehă și Ungaria</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24.05.2012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48.</w:t>
            </w:r>
          </w:p>
        </w:tc>
        <w:tc>
          <w:tcPr>
            <w:tcW w:w="7928" w:type="dxa"/>
          </w:tcPr>
          <w:p w:rsidR="0068454E" w:rsidRPr="007D2019" w:rsidRDefault="0068454E" w:rsidP="00F43E4E">
            <w:pPr>
              <w:rPr>
                <w:rFonts w:ascii="Arial" w:hAnsi="Arial" w:cs="Arial"/>
                <w:bCs/>
                <w:color w:val="000000"/>
                <w:lang w:val="ro-RO"/>
              </w:rPr>
            </w:pPr>
            <w:r w:rsidRPr="007D2019">
              <w:rPr>
                <w:rFonts w:ascii="Arial" w:hAnsi="Arial" w:cs="Arial"/>
                <w:sz w:val="22"/>
                <w:szCs w:val="22"/>
                <w:lang w:val="ro-RO"/>
              </w:rPr>
              <w:t>Asistență macrofinanciară țărilor terțe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24.05.2012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49.</w:t>
            </w:r>
          </w:p>
        </w:tc>
        <w:tc>
          <w:tcPr>
            <w:tcW w:w="7928" w:type="dxa"/>
          </w:tcPr>
          <w:p w:rsidR="0068454E" w:rsidRPr="007D2019" w:rsidRDefault="0068454E" w:rsidP="00D43953">
            <w:pPr>
              <w:rPr>
                <w:rFonts w:ascii="Arial" w:hAnsi="Arial" w:cs="Arial"/>
                <w:bCs/>
                <w:color w:val="000000"/>
                <w:lang w:val="ro-RO"/>
              </w:rPr>
            </w:pPr>
            <w:r w:rsidRPr="007D2019">
              <w:rPr>
                <w:rFonts w:ascii="Arial" w:hAnsi="Arial" w:cs="Arial"/>
                <w:bCs/>
                <w:color w:val="000000"/>
                <w:sz w:val="22"/>
                <w:szCs w:val="22"/>
                <w:lang w:val="ro-RO"/>
              </w:rPr>
              <w:t>Referitor la angajarea în relații de cooperare în domeniul politicii energetice cu parteneri din afara frontierelor noastre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12.06.2012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50.</w:t>
            </w:r>
          </w:p>
        </w:tc>
        <w:tc>
          <w:tcPr>
            <w:tcW w:w="7928" w:type="dxa"/>
          </w:tcPr>
          <w:p w:rsidR="0068454E" w:rsidRPr="007D2019" w:rsidRDefault="0068454E" w:rsidP="005D37FE">
            <w:pPr>
              <w:rPr>
                <w:rFonts w:ascii="Arial" w:hAnsi="Arial" w:cs="Arial"/>
                <w:bCs/>
                <w:color w:val="000000"/>
                <w:lang w:val="ro-RO"/>
              </w:rPr>
            </w:pPr>
            <w:r w:rsidRPr="007D2019">
              <w:rPr>
                <w:rFonts w:ascii="Arial" w:hAnsi="Arial" w:cs="Arial"/>
                <w:sz w:val="22"/>
                <w:szCs w:val="22"/>
                <w:lang w:val="ro-RO"/>
              </w:rPr>
              <w:t>Definirea unei noi politici de cooperare pentru dezvoltare în relațiile cu America Latină</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12.06.2012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51.</w:t>
            </w:r>
          </w:p>
        </w:tc>
        <w:tc>
          <w:tcPr>
            <w:tcW w:w="7928" w:type="dxa"/>
          </w:tcPr>
          <w:p w:rsidR="0068454E" w:rsidRPr="007D2019" w:rsidRDefault="0068454E" w:rsidP="005D37FE">
            <w:pPr>
              <w:rPr>
                <w:rFonts w:ascii="Arial" w:hAnsi="Arial" w:cs="Arial"/>
                <w:bCs/>
                <w:color w:val="000000"/>
                <w:lang w:val="ro-RO"/>
              </w:rPr>
            </w:pPr>
            <w:r w:rsidRPr="007D2019">
              <w:rPr>
                <w:rFonts w:ascii="Arial" w:hAnsi="Arial" w:cs="Arial"/>
                <w:sz w:val="22"/>
                <w:szCs w:val="22"/>
                <w:lang w:val="ro-RO"/>
              </w:rPr>
              <w:t>Înființarea Băncii Europene pentru Reconstrucție și Dezvoltare (BERD) în vederea extinderii domeniului de aplicare geografic al operațiunilor BERD la sudul și estul Mării Mediterane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13.06.2012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52.</w:t>
            </w:r>
          </w:p>
        </w:tc>
        <w:tc>
          <w:tcPr>
            <w:tcW w:w="7928" w:type="dxa"/>
          </w:tcPr>
          <w:p w:rsidR="0068454E" w:rsidRPr="007D2019" w:rsidRDefault="0068454E" w:rsidP="00D43953">
            <w:pPr>
              <w:rPr>
                <w:rFonts w:ascii="Arial" w:hAnsi="Arial" w:cs="Arial"/>
                <w:bCs/>
                <w:color w:val="000000"/>
                <w:lang w:val="ro-RO"/>
              </w:rPr>
            </w:pPr>
            <w:r w:rsidRPr="007D2019">
              <w:rPr>
                <w:rFonts w:ascii="Arial" w:hAnsi="Arial" w:cs="Arial"/>
                <w:bCs/>
                <w:color w:val="000000"/>
                <w:sz w:val="22"/>
                <w:szCs w:val="22"/>
                <w:lang w:val="ro-RO"/>
              </w:rPr>
              <w:t>Consolidarea supravegherii economice și bugetare a statelor membre afectate sau amenințate de dificultăți grave în ceea ce privește stabilitatea lor financiară în zona euro</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13.06.2012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53.</w:t>
            </w:r>
          </w:p>
        </w:tc>
        <w:tc>
          <w:tcPr>
            <w:tcW w:w="7928" w:type="dxa"/>
          </w:tcPr>
          <w:p w:rsidR="0068454E" w:rsidRPr="007D2019" w:rsidRDefault="0068454E" w:rsidP="00D43953">
            <w:pPr>
              <w:rPr>
                <w:rFonts w:ascii="Arial" w:hAnsi="Arial" w:cs="Arial"/>
                <w:bCs/>
                <w:color w:val="000000"/>
                <w:lang w:val="ro-RO"/>
              </w:rPr>
            </w:pPr>
            <w:r w:rsidRPr="007D2019">
              <w:rPr>
                <w:rFonts w:ascii="Arial" w:hAnsi="Arial" w:cs="Arial"/>
                <w:bCs/>
                <w:color w:val="000000"/>
                <w:sz w:val="22"/>
                <w:szCs w:val="22"/>
                <w:lang w:val="ro-RO"/>
              </w:rPr>
              <w:t>Viitorul dreptului european al societăților comerciale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14.06.2012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54.</w:t>
            </w:r>
          </w:p>
        </w:tc>
        <w:tc>
          <w:tcPr>
            <w:tcW w:w="7928" w:type="dxa"/>
          </w:tcPr>
          <w:p w:rsidR="0068454E" w:rsidRPr="007D2019" w:rsidRDefault="0068454E" w:rsidP="00D43953">
            <w:pPr>
              <w:rPr>
                <w:rFonts w:ascii="Arial" w:hAnsi="Arial" w:cs="Arial"/>
                <w:bCs/>
                <w:color w:val="000000"/>
                <w:lang w:val="ro-RO"/>
              </w:rPr>
            </w:pPr>
            <w:r w:rsidRPr="007D2019">
              <w:rPr>
                <w:rFonts w:ascii="Arial" w:hAnsi="Arial" w:cs="Arial"/>
                <w:bCs/>
                <w:color w:val="000000"/>
                <w:sz w:val="22"/>
                <w:szCs w:val="22"/>
                <w:lang w:val="ro-RO"/>
              </w:rPr>
              <w:t>Actul privind piața unică: următoarele etape în direcția</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14.06.2012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55.</w:t>
            </w:r>
          </w:p>
        </w:tc>
        <w:tc>
          <w:tcPr>
            <w:tcW w:w="7928" w:type="dxa"/>
          </w:tcPr>
          <w:p w:rsidR="0068454E" w:rsidRPr="007D2019" w:rsidRDefault="0068454E" w:rsidP="00E25D35">
            <w:pPr>
              <w:pStyle w:val="NormalWeb"/>
              <w:spacing w:before="0" w:beforeAutospacing="0" w:after="0" w:afterAutospacing="0"/>
              <w:rPr>
                <w:rFonts w:ascii="Arial" w:hAnsi="Arial" w:cs="Arial"/>
                <w:bCs/>
                <w:color w:val="000000"/>
                <w:lang w:val="ro-RO"/>
              </w:rPr>
            </w:pPr>
            <w:r w:rsidRPr="007D2019">
              <w:rPr>
                <w:rFonts w:ascii="Arial" w:hAnsi="Arial" w:cs="Arial"/>
                <w:bCs/>
                <w:color w:val="000000"/>
                <w:sz w:val="22"/>
                <w:szCs w:val="22"/>
                <w:lang w:val="ro-RO"/>
              </w:rPr>
              <w:t>Consultările publice și disponibilitatea acestora în toate limbile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14.06.2012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56.</w:t>
            </w:r>
          </w:p>
        </w:tc>
        <w:tc>
          <w:tcPr>
            <w:tcW w:w="7928" w:type="dxa"/>
          </w:tcPr>
          <w:p w:rsidR="0068454E" w:rsidRPr="007D2019" w:rsidRDefault="0068454E" w:rsidP="005F78F7">
            <w:pPr>
              <w:rPr>
                <w:rFonts w:ascii="Arial" w:hAnsi="Arial" w:cs="Arial"/>
                <w:bCs/>
                <w:color w:val="000000"/>
                <w:lang w:val="ro-RO"/>
              </w:rPr>
            </w:pPr>
            <w:r w:rsidRPr="007D2019">
              <w:rPr>
                <w:rFonts w:ascii="Arial" w:hAnsi="Arial" w:cs="Arial"/>
                <w:sz w:val="22"/>
                <w:szCs w:val="22"/>
                <w:lang w:val="ro-RO"/>
              </w:rPr>
              <w:t xml:space="preserve">Controlul pericolelor de accidente majore care implică substanțe periculoase </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14.06.2012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57.</w:t>
            </w:r>
          </w:p>
        </w:tc>
        <w:tc>
          <w:tcPr>
            <w:tcW w:w="7928" w:type="dxa"/>
          </w:tcPr>
          <w:p w:rsidR="0068454E" w:rsidRPr="007D2019" w:rsidRDefault="0068454E" w:rsidP="005F78F7">
            <w:pPr>
              <w:rPr>
                <w:rFonts w:ascii="Arial" w:hAnsi="Arial" w:cs="Arial"/>
                <w:bCs/>
                <w:color w:val="000000"/>
                <w:lang w:val="ro-RO"/>
              </w:rPr>
            </w:pPr>
            <w:r w:rsidRPr="007D2019">
              <w:rPr>
                <w:rFonts w:ascii="Arial" w:hAnsi="Arial" w:cs="Arial"/>
                <w:sz w:val="22"/>
                <w:szCs w:val="22"/>
                <w:lang w:val="ro-RO"/>
              </w:rPr>
              <w:t>Aspectele comerciale ale Parteneriatului estic</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3.07.2012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58.</w:t>
            </w:r>
          </w:p>
        </w:tc>
        <w:tc>
          <w:tcPr>
            <w:tcW w:w="7928" w:type="dxa"/>
          </w:tcPr>
          <w:p w:rsidR="0068454E" w:rsidRPr="007D2019" w:rsidRDefault="0068454E" w:rsidP="005F78F7">
            <w:pPr>
              <w:rPr>
                <w:rFonts w:ascii="Arial" w:hAnsi="Arial" w:cs="Arial"/>
                <w:bCs/>
                <w:color w:val="000000"/>
                <w:lang w:val="ro-RO"/>
              </w:rPr>
            </w:pPr>
            <w:r w:rsidRPr="007D2019">
              <w:rPr>
                <w:rFonts w:ascii="Arial" w:hAnsi="Arial" w:cs="Arial"/>
                <w:sz w:val="22"/>
                <w:szCs w:val="22"/>
                <w:lang w:val="ro-RO"/>
              </w:rPr>
              <w:t>eCall: un nou serviciu 112 pentru cetățeni</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3.07.2012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59.</w:t>
            </w:r>
          </w:p>
        </w:tc>
        <w:tc>
          <w:tcPr>
            <w:tcW w:w="7928" w:type="dxa"/>
          </w:tcPr>
          <w:p w:rsidR="0068454E" w:rsidRPr="007D2019" w:rsidRDefault="0068454E" w:rsidP="005F78F7">
            <w:pPr>
              <w:rPr>
                <w:rFonts w:ascii="Arial" w:hAnsi="Arial" w:cs="Arial"/>
                <w:bCs/>
                <w:color w:val="000000"/>
                <w:lang w:val="ro-RO"/>
              </w:rPr>
            </w:pPr>
            <w:r w:rsidRPr="007D2019">
              <w:rPr>
                <w:rFonts w:ascii="Arial" w:hAnsi="Arial" w:cs="Arial"/>
                <w:sz w:val="22"/>
                <w:szCs w:val="22"/>
                <w:lang w:val="ro-RO"/>
              </w:rPr>
              <w:t>Asigurarea respectării drepturilor de proprietate intelectuală de către autoritățile vamale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3.07.2012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60.</w:t>
            </w:r>
          </w:p>
        </w:tc>
        <w:tc>
          <w:tcPr>
            <w:tcW w:w="7928" w:type="dxa"/>
          </w:tcPr>
          <w:p w:rsidR="0068454E" w:rsidRPr="007D2019" w:rsidRDefault="0068454E" w:rsidP="005F78F7">
            <w:pPr>
              <w:rPr>
                <w:rFonts w:ascii="Arial" w:hAnsi="Arial" w:cs="Arial"/>
                <w:bCs/>
                <w:color w:val="000000"/>
                <w:lang w:val="ro-RO"/>
              </w:rPr>
            </w:pPr>
            <w:r w:rsidRPr="007D2019">
              <w:rPr>
                <w:rFonts w:ascii="Arial" w:hAnsi="Arial" w:cs="Arial"/>
                <w:sz w:val="22"/>
                <w:szCs w:val="22"/>
                <w:lang w:val="ro-RO"/>
              </w:rPr>
              <w:t>Evoluția strategiilor macroregionale ale UE: practica actuală și perspectivele, în special în regiunea mediteraneeană</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3.07.2012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61.</w:t>
            </w:r>
          </w:p>
        </w:tc>
        <w:tc>
          <w:tcPr>
            <w:tcW w:w="7928" w:type="dxa"/>
          </w:tcPr>
          <w:p w:rsidR="0068454E" w:rsidRPr="007D2019" w:rsidRDefault="0068454E" w:rsidP="00134800">
            <w:pPr>
              <w:rPr>
                <w:rFonts w:ascii="Arial" w:hAnsi="Arial" w:cs="Arial"/>
                <w:bCs/>
                <w:color w:val="000000"/>
                <w:lang w:val="ro-RO"/>
              </w:rPr>
            </w:pPr>
            <w:r w:rsidRPr="007D2019">
              <w:rPr>
                <w:rFonts w:ascii="Arial" w:hAnsi="Arial" w:cs="Arial"/>
                <w:sz w:val="22"/>
                <w:szCs w:val="22"/>
                <w:lang w:val="ro-RO"/>
              </w:rPr>
              <w:t>Strategia Uniunii Europene pentru protecția și bunăstarea animalelor 2012-2015</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4.07.2012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62.</w:t>
            </w:r>
          </w:p>
        </w:tc>
        <w:tc>
          <w:tcPr>
            <w:tcW w:w="7928" w:type="dxa"/>
          </w:tcPr>
          <w:p w:rsidR="0068454E" w:rsidRPr="007D2019" w:rsidRDefault="0068454E" w:rsidP="00134800">
            <w:pPr>
              <w:rPr>
                <w:rFonts w:ascii="Arial" w:hAnsi="Arial" w:cs="Arial"/>
                <w:bCs/>
                <w:color w:val="000000"/>
                <w:lang w:val="ro-RO"/>
              </w:rPr>
            </w:pPr>
            <w:r w:rsidRPr="007D2019">
              <w:rPr>
                <w:rFonts w:ascii="Arial" w:hAnsi="Arial" w:cs="Arial"/>
                <w:sz w:val="22"/>
                <w:szCs w:val="22"/>
                <w:lang w:val="ro-RO"/>
              </w:rPr>
              <w:t>Aplicarea plăților directe pentru fermieri în anul 2013</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4.07.2012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63.</w:t>
            </w:r>
          </w:p>
        </w:tc>
        <w:tc>
          <w:tcPr>
            <w:tcW w:w="7928" w:type="dxa"/>
          </w:tcPr>
          <w:p w:rsidR="0068454E" w:rsidRPr="007D2019" w:rsidRDefault="0068454E" w:rsidP="00134800">
            <w:pPr>
              <w:rPr>
                <w:rFonts w:ascii="Arial" w:hAnsi="Arial" w:cs="Arial"/>
                <w:bCs/>
                <w:color w:val="000000"/>
                <w:lang w:val="ro-RO"/>
              </w:rPr>
            </w:pPr>
            <w:r w:rsidRPr="007D2019">
              <w:rPr>
                <w:rFonts w:ascii="Arial" w:hAnsi="Arial" w:cs="Arial"/>
                <w:sz w:val="22"/>
                <w:szCs w:val="22"/>
                <w:lang w:val="ro-RO"/>
              </w:rPr>
              <w:t>încheierea Acordului sub forma unui schimb de scrisori între Uniunea Europeană și Federația Rusă cu privire la introducerea sau creșterea taxelor la export pentru materii prime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4.07.2012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64.</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bCs/>
                <w:color w:val="000000"/>
                <w:sz w:val="22"/>
                <w:szCs w:val="22"/>
                <w:lang w:val="ro-RO"/>
              </w:rPr>
              <w:t>Producția ecologică și etichetarea produselor ecologice. Stabilirea unor norme comune pentru sistemele de ajutor direct pentru agricultori în cadrul politicii agricole comune şi de instituire a anumitor sisteme de ajutor pentru agricultori</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4.07.2012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65.</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sz w:val="22"/>
                <w:szCs w:val="22"/>
                <w:lang w:val="ro-RO"/>
              </w:rPr>
              <w:t>Acordarea asistenței financiare comunitare în domeniul rețelelor transeuropene de transport și energetice și a Deciziei nr. 1639/2006 a Parlamentului European și a Consiliului de instituire a unui program-cadru pentru inovație și competitivitate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5.07.2012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66.</w:t>
            </w:r>
          </w:p>
        </w:tc>
        <w:tc>
          <w:tcPr>
            <w:tcW w:w="7928" w:type="dxa"/>
          </w:tcPr>
          <w:p w:rsidR="0068454E" w:rsidRPr="007D2019" w:rsidRDefault="0068454E" w:rsidP="0015504E">
            <w:pPr>
              <w:rPr>
                <w:rFonts w:ascii="Arial" w:hAnsi="Arial" w:cs="Arial"/>
                <w:bCs/>
                <w:color w:val="000000"/>
                <w:lang w:val="ro-RO"/>
              </w:rPr>
            </w:pPr>
            <w:r w:rsidRPr="007D2019">
              <w:rPr>
                <w:rFonts w:ascii="Arial" w:hAnsi="Arial" w:cs="Arial"/>
                <w:sz w:val="22"/>
                <w:szCs w:val="22"/>
                <w:lang w:val="ro-RO"/>
              </w:rPr>
              <w:t>Raport referitor la distribuirea online a operelor audiovizuale în UE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11.09.2012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67.</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sz w:val="22"/>
                <w:szCs w:val="22"/>
                <w:lang w:val="ro-RO"/>
              </w:rPr>
              <w:t>Raport referitor la educație și formare în contextul strategiei Europa 2020</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11.09.2012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68.</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sz w:val="22"/>
                <w:szCs w:val="22"/>
                <w:lang w:val="ro-RO"/>
              </w:rPr>
              <w:t>Raport referitor la rolul femeilor în economia ecologică</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11.09.2012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69.</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sz w:val="22"/>
                <w:szCs w:val="22"/>
                <w:lang w:val="ro-RO"/>
              </w:rPr>
              <w:t>Schema de plată unică și sprijinul acordat viticultorilor</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11.09.2012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70.</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sz w:val="22"/>
                <w:szCs w:val="22"/>
                <w:lang w:val="ro-RO"/>
              </w:rPr>
              <w:t>Standardizarea europeană și de modificare a Directivelor 89/686/CEE și 93/15/CEE ale Consiliului și Directivelor 94/9/CE, 94/25/CE, 95/16/CE, 97/23/CE, 98/34/CE, 2004/22/CE, 2007/23/CE, 2009/105/CE și 2009/23/CE ale Parlamentului European și ale Consiliului</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11.09.2012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71.</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sz w:val="22"/>
                <w:szCs w:val="22"/>
                <w:lang w:val="ro-RO"/>
              </w:rPr>
              <w:t xml:space="preserve">Eficiența energetică și de abrogare a Directivelor 2004/8/CE și 2006/32/CE </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11.09.2012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72.</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sz w:val="22"/>
                <w:szCs w:val="22"/>
                <w:lang w:val="ro-RO"/>
              </w:rPr>
              <w:t xml:space="preserve">Conservarea și exploatarea durabilă a resurselor piscicole în conformitate cu politica comună în domeniul pescuitului </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12.09.2012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73.</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sz w:val="22"/>
                <w:szCs w:val="22"/>
                <w:lang w:val="ro-RO"/>
              </w:rPr>
              <w:t>Organizarea comună a pieţelor în sectorul produselor obţinute din pescuit şi din acvacultură</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12.09.2012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74.</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sz w:val="22"/>
                <w:szCs w:val="22"/>
                <w:lang w:val="ro-RO"/>
              </w:rPr>
              <w:t>Stabilirea unor standarde minime privind drepturile, sprijinul acordat și protejarea victimelor criminalității</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12.09.2012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75.</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sz w:val="22"/>
                <w:szCs w:val="22"/>
                <w:lang w:val="ro-RO"/>
              </w:rPr>
              <w:t>Raport privind anumite utilizări permise ale operelor orfane</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13.09.2012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76.</w:t>
            </w:r>
          </w:p>
        </w:tc>
        <w:tc>
          <w:tcPr>
            <w:tcW w:w="7928" w:type="dxa"/>
          </w:tcPr>
          <w:p w:rsidR="0068454E" w:rsidRPr="007D2019" w:rsidRDefault="0068454E" w:rsidP="00721993">
            <w:pPr>
              <w:jc w:val="both"/>
              <w:rPr>
                <w:rFonts w:ascii="Arial" w:hAnsi="Arial" w:cs="Arial"/>
                <w:bCs/>
                <w:color w:val="000000"/>
                <w:lang w:val="ro-RO"/>
              </w:rPr>
            </w:pPr>
            <w:r w:rsidRPr="007D2019">
              <w:rPr>
                <w:rFonts w:ascii="Arial" w:hAnsi="Arial" w:cs="Arial"/>
                <w:sz w:val="22"/>
                <w:szCs w:val="22"/>
                <w:lang w:val="ro-RO"/>
              </w:rPr>
              <w:t>Raport privind fondurile europene cu capital de risc</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13.09.2012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77.</w:t>
            </w:r>
          </w:p>
        </w:tc>
        <w:tc>
          <w:tcPr>
            <w:tcW w:w="7928" w:type="dxa"/>
          </w:tcPr>
          <w:p w:rsidR="0068454E" w:rsidRPr="007D2019" w:rsidRDefault="0068454E" w:rsidP="00AC28F2">
            <w:pPr>
              <w:pStyle w:val="NormalWeb"/>
              <w:spacing w:before="0" w:beforeAutospacing="0" w:after="0" w:afterAutospacing="0"/>
              <w:jc w:val="both"/>
              <w:rPr>
                <w:rFonts w:ascii="Arial" w:hAnsi="Arial" w:cs="Arial"/>
                <w:bCs/>
                <w:color w:val="000000"/>
                <w:lang w:val="ro-RO"/>
              </w:rPr>
            </w:pPr>
            <w:r w:rsidRPr="007D2019">
              <w:rPr>
                <w:rFonts w:ascii="Arial" w:hAnsi="Arial" w:cs="Arial"/>
                <w:bCs/>
                <w:color w:val="000000"/>
                <w:sz w:val="22"/>
                <w:szCs w:val="22"/>
                <w:lang w:val="ro-RO"/>
              </w:rPr>
              <w:t>Întreprinderile mici și mijlocii (IMM-urile): competitivitate și oportunități de afaceri</w:t>
            </w:r>
          </w:p>
          <w:p w:rsidR="0068454E" w:rsidRPr="007D2019" w:rsidRDefault="0068454E" w:rsidP="00AC28F2">
            <w:pPr>
              <w:jc w:val="both"/>
              <w:rPr>
                <w:rFonts w:ascii="Arial" w:hAnsi="Arial" w:cs="Arial"/>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23.10.2012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78.</w:t>
            </w:r>
          </w:p>
        </w:tc>
        <w:tc>
          <w:tcPr>
            <w:tcW w:w="7928" w:type="dxa"/>
          </w:tcPr>
          <w:p w:rsidR="0068454E" w:rsidRPr="007D2019" w:rsidRDefault="0068454E" w:rsidP="00AC28F2">
            <w:pPr>
              <w:pStyle w:val="NormalWeb"/>
              <w:spacing w:before="0" w:beforeAutospacing="0" w:after="0" w:afterAutospacing="0"/>
              <w:jc w:val="both"/>
              <w:rPr>
                <w:rFonts w:ascii="Arial" w:hAnsi="Arial" w:cs="Arial"/>
                <w:bCs/>
                <w:color w:val="000000"/>
                <w:lang w:val="ro-RO"/>
              </w:rPr>
            </w:pPr>
            <w:r w:rsidRPr="007D2019">
              <w:rPr>
                <w:rFonts w:ascii="Arial" w:hAnsi="Arial" w:cs="Arial"/>
                <w:bCs/>
                <w:color w:val="000000"/>
                <w:sz w:val="22"/>
                <w:szCs w:val="22"/>
                <w:lang w:val="ro-RO"/>
              </w:rPr>
              <w:t>O agendă a schimbării: viitorul politicii UE în domeniul dezvoltării</w:t>
            </w:r>
          </w:p>
          <w:p w:rsidR="0068454E" w:rsidRPr="007D2019" w:rsidRDefault="0068454E" w:rsidP="00AC28F2">
            <w:pPr>
              <w:jc w:val="both"/>
              <w:rPr>
                <w:rFonts w:ascii="Arial" w:hAnsi="Arial" w:cs="Arial"/>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23.10.2012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79.</w:t>
            </w:r>
          </w:p>
        </w:tc>
        <w:tc>
          <w:tcPr>
            <w:tcW w:w="7928" w:type="dxa"/>
          </w:tcPr>
          <w:p w:rsidR="0068454E" w:rsidRPr="007D2019" w:rsidRDefault="0068454E" w:rsidP="00AC28F2">
            <w:pPr>
              <w:pStyle w:val="NormalWeb"/>
              <w:spacing w:before="0" w:beforeAutospacing="0" w:after="0" w:afterAutospacing="0"/>
              <w:jc w:val="both"/>
              <w:rPr>
                <w:rFonts w:ascii="Arial" w:hAnsi="Arial" w:cs="Arial"/>
                <w:bCs/>
                <w:color w:val="000000"/>
                <w:lang w:val="ro-RO"/>
              </w:rPr>
            </w:pPr>
            <w:r w:rsidRPr="007D2019">
              <w:rPr>
                <w:rFonts w:ascii="Arial" w:hAnsi="Arial" w:cs="Arial"/>
                <w:bCs/>
                <w:color w:val="000000"/>
                <w:sz w:val="22"/>
                <w:szCs w:val="22"/>
                <w:lang w:val="ro-RO"/>
              </w:rPr>
              <w:t>Drepturile pasagerilor pentru toate tipurile de transport</w:t>
            </w:r>
          </w:p>
          <w:p w:rsidR="0068454E" w:rsidRPr="007D2019" w:rsidRDefault="0068454E" w:rsidP="00AC28F2">
            <w:pPr>
              <w:jc w:val="both"/>
              <w:rPr>
                <w:rFonts w:ascii="Arial" w:hAnsi="Arial" w:cs="Arial"/>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23.10.2012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80.</w:t>
            </w:r>
          </w:p>
        </w:tc>
        <w:tc>
          <w:tcPr>
            <w:tcW w:w="7928" w:type="dxa"/>
          </w:tcPr>
          <w:p w:rsidR="0068454E" w:rsidRPr="007D2019" w:rsidRDefault="0068454E" w:rsidP="00AC28F2">
            <w:pPr>
              <w:pStyle w:val="NormalWeb"/>
              <w:spacing w:before="0" w:beforeAutospacing="0" w:after="0" w:afterAutospacing="0"/>
              <w:jc w:val="both"/>
              <w:rPr>
                <w:rFonts w:ascii="Arial" w:hAnsi="Arial" w:cs="Arial"/>
                <w:bCs/>
                <w:color w:val="000000"/>
                <w:lang w:val="ro-RO"/>
              </w:rPr>
            </w:pPr>
            <w:r w:rsidRPr="007D2019">
              <w:rPr>
                <w:rFonts w:ascii="Arial" w:hAnsi="Arial" w:cs="Arial"/>
                <w:bCs/>
                <w:color w:val="000000"/>
                <w:sz w:val="22"/>
                <w:szCs w:val="22"/>
                <w:lang w:val="ro-RO"/>
              </w:rPr>
              <w:t>Punerea în aplicare a legislației privind cerul unic european</w:t>
            </w:r>
          </w:p>
          <w:p w:rsidR="0068454E" w:rsidRPr="007D2019" w:rsidRDefault="0068454E" w:rsidP="00AC28F2">
            <w:pPr>
              <w:jc w:val="both"/>
              <w:rPr>
                <w:rFonts w:ascii="Arial" w:hAnsi="Arial" w:cs="Arial"/>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23.10.2012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81.</w:t>
            </w:r>
          </w:p>
        </w:tc>
        <w:tc>
          <w:tcPr>
            <w:tcW w:w="7928" w:type="dxa"/>
          </w:tcPr>
          <w:p w:rsidR="0068454E" w:rsidRPr="007D2019" w:rsidRDefault="0068454E" w:rsidP="00AC28F2">
            <w:pPr>
              <w:pStyle w:val="NormalWeb"/>
              <w:spacing w:before="0" w:beforeAutospacing="0" w:after="0" w:afterAutospacing="0"/>
              <w:jc w:val="both"/>
              <w:rPr>
                <w:rFonts w:ascii="Arial" w:hAnsi="Arial" w:cs="Arial"/>
                <w:bCs/>
                <w:color w:val="000000"/>
                <w:lang w:val="ro-RO"/>
              </w:rPr>
            </w:pPr>
            <w:r w:rsidRPr="007D2019">
              <w:rPr>
                <w:rFonts w:ascii="Arial" w:hAnsi="Arial" w:cs="Arial"/>
                <w:bCs/>
                <w:color w:val="000000"/>
                <w:sz w:val="22"/>
                <w:szCs w:val="22"/>
                <w:lang w:val="ro-RO"/>
              </w:rPr>
              <w:t>Anul european al cetățenilor (2013)</w:t>
            </w:r>
          </w:p>
          <w:p w:rsidR="0068454E" w:rsidRPr="007D2019" w:rsidRDefault="0068454E" w:rsidP="00AC28F2">
            <w:pPr>
              <w:jc w:val="both"/>
              <w:rPr>
                <w:rFonts w:ascii="Arial" w:hAnsi="Arial" w:cs="Arial"/>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23.10.2012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82.</w:t>
            </w:r>
          </w:p>
        </w:tc>
        <w:tc>
          <w:tcPr>
            <w:tcW w:w="7928" w:type="dxa"/>
          </w:tcPr>
          <w:p w:rsidR="0068454E" w:rsidRPr="007D2019" w:rsidRDefault="0068454E" w:rsidP="00AC28F2">
            <w:pPr>
              <w:pStyle w:val="NormalWeb"/>
              <w:spacing w:before="0" w:beforeAutospacing="0" w:after="0" w:afterAutospacing="0"/>
              <w:jc w:val="both"/>
              <w:rPr>
                <w:rFonts w:ascii="Arial" w:hAnsi="Arial" w:cs="Arial"/>
                <w:bCs/>
                <w:color w:val="000000"/>
                <w:lang w:val="ro-RO"/>
              </w:rPr>
            </w:pPr>
            <w:r w:rsidRPr="007D2019">
              <w:rPr>
                <w:rFonts w:ascii="Arial" w:hAnsi="Arial" w:cs="Arial"/>
                <w:bCs/>
                <w:color w:val="000000"/>
                <w:sz w:val="22"/>
                <w:szCs w:val="22"/>
                <w:lang w:val="ro-RO"/>
              </w:rPr>
              <w:t>Metodele și procedura de punere la dispoziție a resursei proprii bazate pe taxa pe valoarea adăugată</w:t>
            </w:r>
          </w:p>
          <w:p w:rsidR="0068454E" w:rsidRPr="007D2019" w:rsidRDefault="0068454E" w:rsidP="00AC28F2">
            <w:pPr>
              <w:jc w:val="both"/>
              <w:rPr>
                <w:rFonts w:ascii="Arial" w:hAnsi="Arial" w:cs="Arial"/>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23.10.2012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83.</w:t>
            </w:r>
          </w:p>
        </w:tc>
        <w:tc>
          <w:tcPr>
            <w:tcW w:w="7928" w:type="dxa"/>
          </w:tcPr>
          <w:p w:rsidR="0068454E" w:rsidRPr="007D2019" w:rsidRDefault="0068454E" w:rsidP="00AC28F2">
            <w:pPr>
              <w:jc w:val="both"/>
              <w:rPr>
                <w:rFonts w:ascii="Arial" w:hAnsi="Arial" w:cs="Arial"/>
                <w:color w:val="000000"/>
                <w:lang w:val="ro-RO"/>
              </w:rPr>
            </w:pPr>
            <w:r w:rsidRPr="007D2019">
              <w:rPr>
                <w:rFonts w:ascii="Arial" w:hAnsi="Arial" w:cs="Arial"/>
                <w:bCs/>
                <w:color w:val="000000"/>
                <w:sz w:val="22"/>
                <w:szCs w:val="22"/>
                <w:lang w:val="ro-RO"/>
              </w:rPr>
              <w:t>Procedura de aprobare a cadrului financiar multianual 2014-2020</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23.10.2012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84.</w:t>
            </w:r>
          </w:p>
        </w:tc>
        <w:tc>
          <w:tcPr>
            <w:tcW w:w="7928" w:type="dxa"/>
          </w:tcPr>
          <w:p w:rsidR="0068454E" w:rsidRPr="007D2019" w:rsidRDefault="0068454E" w:rsidP="00AC5399">
            <w:pPr>
              <w:pStyle w:val="NormalWeb"/>
              <w:spacing w:before="0" w:beforeAutospacing="0" w:after="0" w:afterAutospacing="0"/>
              <w:jc w:val="both"/>
              <w:rPr>
                <w:rFonts w:ascii="Arial" w:hAnsi="Arial" w:cs="Arial"/>
                <w:bCs/>
                <w:color w:val="000000"/>
                <w:lang w:val="ro-RO"/>
              </w:rPr>
            </w:pPr>
            <w:r w:rsidRPr="007D2019">
              <w:rPr>
                <w:rFonts w:ascii="Arial" w:hAnsi="Arial" w:cs="Arial"/>
                <w:bCs/>
                <w:color w:val="000000"/>
                <w:sz w:val="22"/>
                <w:szCs w:val="22"/>
                <w:lang w:val="ro-RO"/>
              </w:rPr>
              <w:t>20 de preocupări principale ale cetățenilor și întreprinderilor europene față de funcționarea pieței unice</w:t>
            </w:r>
          </w:p>
          <w:p w:rsidR="0068454E" w:rsidRPr="007D2019" w:rsidRDefault="0068454E" w:rsidP="00721993">
            <w:pPr>
              <w:jc w:val="both"/>
              <w:rPr>
                <w:rFonts w:ascii="Arial" w:hAnsi="Arial" w:cs="Arial"/>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25.10.2012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85.</w:t>
            </w:r>
          </w:p>
        </w:tc>
        <w:tc>
          <w:tcPr>
            <w:tcW w:w="7928" w:type="dxa"/>
          </w:tcPr>
          <w:p w:rsidR="0068454E" w:rsidRPr="007D2019" w:rsidRDefault="0068454E" w:rsidP="00AC5399">
            <w:pPr>
              <w:pStyle w:val="NormalWeb"/>
              <w:spacing w:before="0" w:beforeAutospacing="0" w:after="0" w:afterAutospacing="0"/>
              <w:rPr>
                <w:rFonts w:ascii="Arial" w:hAnsi="Arial" w:cs="Arial"/>
                <w:bCs/>
                <w:color w:val="000000"/>
                <w:lang w:val="ro-RO"/>
              </w:rPr>
            </w:pPr>
            <w:r w:rsidRPr="007D2019">
              <w:rPr>
                <w:rFonts w:ascii="Arial" w:hAnsi="Arial" w:cs="Arial"/>
                <w:bCs/>
                <w:color w:val="000000"/>
                <w:sz w:val="22"/>
                <w:szCs w:val="22"/>
                <w:lang w:val="ro-RO"/>
              </w:rPr>
              <w:t>Protecția consulară a cetățenilor Uniunii în străinătate</w:t>
            </w:r>
          </w:p>
          <w:p w:rsidR="0068454E" w:rsidRPr="007D2019" w:rsidRDefault="0068454E" w:rsidP="00721993">
            <w:pPr>
              <w:jc w:val="both"/>
              <w:rPr>
                <w:rFonts w:ascii="Arial" w:hAnsi="Arial" w:cs="Arial"/>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25.10.2012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86.</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bCs/>
                <w:color w:val="000000"/>
                <w:sz w:val="22"/>
                <w:szCs w:val="22"/>
                <w:lang w:val="ro-RO"/>
              </w:rPr>
              <w:t>Rezoluție alegerile din Georgia </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26.10.2012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87.</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bCs/>
                <w:color w:val="000000"/>
                <w:sz w:val="22"/>
                <w:szCs w:val="22"/>
                <w:lang w:val="ro-RO"/>
              </w:rPr>
              <w:t>Rezoluție referitoare la relațiile comerciale UE-Rusia după aderarea Rusiei la OMC </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26.10.2012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88.</w:t>
            </w:r>
          </w:p>
        </w:tc>
        <w:tc>
          <w:tcPr>
            <w:tcW w:w="7928" w:type="dxa"/>
          </w:tcPr>
          <w:p w:rsidR="0068454E" w:rsidRPr="007D2019" w:rsidRDefault="0068454E" w:rsidP="00FA7CF8">
            <w:pPr>
              <w:pStyle w:val="NormalWeb"/>
              <w:spacing w:before="0" w:beforeAutospacing="0" w:after="0" w:afterAutospacing="0"/>
              <w:jc w:val="both"/>
              <w:rPr>
                <w:rFonts w:ascii="Arial" w:hAnsi="Arial" w:cs="Arial"/>
                <w:bCs/>
                <w:color w:val="000000"/>
                <w:lang w:val="ro-RO"/>
              </w:rPr>
            </w:pPr>
            <w:r w:rsidRPr="007D2019">
              <w:rPr>
                <w:rFonts w:ascii="Arial" w:hAnsi="Arial" w:cs="Arial"/>
                <w:bCs/>
                <w:color w:val="000000"/>
                <w:sz w:val="22"/>
                <w:szCs w:val="22"/>
                <w:lang w:val="ro-RO"/>
              </w:rPr>
              <w:t>Semestrul european pentru coordonarea politicilor economice: punerea în aplicare a priorităților pentru 2012</w:t>
            </w:r>
          </w:p>
          <w:p w:rsidR="0068454E" w:rsidRPr="007D2019" w:rsidRDefault="0068454E" w:rsidP="00721993">
            <w:pPr>
              <w:jc w:val="both"/>
              <w:rPr>
                <w:rFonts w:ascii="Arial" w:hAnsi="Arial" w:cs="Arial"/>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26.10.2012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89.</w:t>
            </w:r>
          </w:p>
        </w:tc>
        <w:tc>
          <w:tcPr>
            <w:tcW w:w="7928" w:type="dxa"/>
          </w:tcPr>
          <w:p w:rsidR="0068454E" w:rsidRPr="007D2019" w:rsidRDefault="0068454E" w:rsidP="00AC5399">
            <w:pPr>
              <w:pStyle w:val="NormalWeb"/>
              <w:spacing w:before="0" w:beforeAutospacing="0" w:after="0" w:afterAutospacing="0"/>
              <w:rPr>
                <w:rFonts w:ascii="Arial" w:hAnsi="Arial" w:cs="Arial"/>
                <w:bCs/>
                <w:color w:val="000000"/>
                <w:lang w:val="ro-RO"/>
              </w:rPr>
            </w:pPr>
            <w:r w:rsidRPr="007D2019">
              <w:rPr>
                <w:rFonts w:ascii="Arial" w:hAnsi="Arial" w:cs="Arial"/>
                <w:bCs/>
                <w:color w:val="000000"/>
                <w:sz w:val="22"/>
                <w:szCs w:val="22"/>
                <w:lang w:val="ro-RO"/>
              </w:rPr>
              <w:t>Către o veritabilă uniune economică și monetară</w:t>
            </w:r>
          </w:p>
          <w:p w:rsidR="0068454E" w:rsidRPr="007D2019" w:rsidRDefault="0068454E" w:rsidP="00721993">
            <w:pPr>
              <w:jc w:val="both"/>
              <w:rPr>
                <w:rFonts w:ascii="Arial" w:hAnsi="Arial" w:cs="Arial"/>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20.11.2012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90.</w:t>
            </w:r>
          </w:p>
        </w:tc>
        <w:tc>
          <w:tcPr>
            <w:tcW w:w="7928" w:type="dxa"/>
          </w:tcPr>
          <w:p w:rsidR="0068454E" w:rsidRPr="007D2019" w:rsidRDefault="0068454E" w:rsidP="00FA7CF8">
            <w:pPr>
              <w:pStyle w:val="NormalWeb"/>
              <w:spacing w:before="0" w:beforeAutospacing="0" w:after="0" w:afterAutospacing="0"/>
              <w:jc w:val="both"/>
              <w:rPr>
                <w:rFonts w:ascii="Arial" w:hAnsi="Arial" w:cs="Arial"/>
                <w:bCs/>
                <w:color w:val="000000"/>
                <w:lang w:val="ro-RO"/>
              </w:rPr>
            </w:pPr>
            <w:r w:rsidRPr="007D2019">
              <w:rPr>
                <w:rFonts w:ascii="Arial" w:hAnsi="Arial" w:cs="Arial"/>
                <w:bCs/>
                <w:color w:val="000000"/>
                <w:sz w:val="22"/>
                <w:szCs w:val="22"/>
                <w:lang w:val="ro-RO"/>
              </w:rPr>
              <w:t>Acțiunile de promovare și de informare pentru produsele agricole: o strategie pentru promovarea savorilor Europei</w:t>
            </w:r>
          </w:p>
          <w:p w:rsidR="0068454E" w:rsidRPr="007D2019" w:rsidRDefault="0068454E" w:rsidP="00721993">
            <w:pPr>
              <w:jc w:val="both"/>
              <w:rPr>
                <w:rFonts w:ascii="Arial" w:hAnsi="Arial" w:cs="Arial"/>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20.11.2012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91.</w:t>
            </w:r>
          </w:p>
        </w:tc>
        <w:tc>
          <w:tcPr>
            <w:tcW w:w="7928" w:type="dxa"/>
          </w:tcPr>
          <w:p w:rsidR="0068454E" w:rsidRPr="007D2019" w:rsidRDefault="0068454E" w:rsidP="00FA7CF8">
            <w:pPr>
              <w:pStyle w:val="NormalWeb"/>
              <w:spacing w:before="0" w:beforeAutospacing="0" w:after="0" w:afterAutospacing="0"/>
              <w:rPr>
                <w:rFonts w:ascii="Arial" w:hAnsi="Arial" w:cs="Arial"/>
                <w:bCs/>
                <w:color w:val="000000"/>
                <w:lang w:val="ro-RO"/>
              </w:rPr>
            </w:pPr>
            <w:r w:rsidRPr="007D2019">
              <w:rPr>
                <w:rFonts w:ascii="Arial" w:hAnsi="Arial" w:cs="Arial"/>
                <w:bCs/>
                <w:color w:val="000000"/>
                <w:sz w:val="22"/>
                <w:szCs w:val="22"/>
                <w:lang w:val="ro-RO"/>
              </w:rPr>
              <w:t>Pactul referitor la investițiile sociale – ca răspuns la criză</w:t>
            </w:r>
          </w:p>
          <w:p w:rsidR="0068454E" w:rsidRPr="007D2019" w:rsidRDefault="0068454E" w:rsidP="00721993">
            <w:pPr>
              <w:jc w:val="both"/>
              <w:rPr>
                <w:rFonts w:ascii="Arial" w:hAnsi="Arial" w:cs="Arial"/>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20.11.2012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92.</w:t>
            </w:r>
          </w:p>
        </w:tc>
        <w:tc>
          <w:tcPr>
            <w:tcW w:w="7928" w:type="dxa"/>
          </w:tcPr>
          <w:p w:rsidR="0068454E" w:rsidRPr="007D2019" w:rsidRDefault="0068454E" w:rsidP="00FA7CF8">
            <w:pPr>
              <w:pStyle w:val="NormalWeb"/>
              <w:spacing w:before="0" w:beforeAutospacing="0" w:after="0" w:afterAutospacing="0"/>
              <w:jc w:val="both"/>
              <w:rPr>
                <w:rFonts w:ascii="Arial" w:hAnsi="Arial" w:cs="Arial"/>
                <w:bCs/>
                <w:color w:val="000000"/>
                <w:lang w:val="ro-RO"/>
              </w:rPr>
            </w:pPr>
            <w:r w:rsidRPr="007D2019">
              <w:rPr>
                <w:rFonts w:ascii="Arial" w:hAnsi="Arial" w:cs="Arial"/>
                <w:bCs/>
                <w:color w:val="000000"/>
                <w:sz w:val="22"/>
                <w:szCs w:val="22"/>
                <w:lang w:val="ro-RO"/>
              </w:rPr>
              <w:t>Activitățile Comisiei pentru petiții în anul 2011</w:t>
            </w:r>
          </w:p>
          <w:p w:rsidR="0068454E" w:rsidRPr="007D2019" w:rsidRDefault="0068454E" w:rsidP="00FA7CF8">
            <w:pPr>
              <w:jc w:val="both"/>
              <w:rPr>
                <w:rFonts w:ascii="Arial" w:hAnsi="Arial" w:cs="Arial"/>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21.11.2012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93.</w:t>
            </w:r>
          </w:p>
        </w:tc>
        <w:tc>
          <w:tcPr>
            <w:tcW w:w="7928" w:type="dxa"/>
          </w:tcPr>
          <w:p w:rsidR="0068454E" w:rsidRPr="007D2019" w:rsidRDefault="0068454E" w:rsidP="00FA7CF8">
            <w:pPr>
              <w:pStyle w:val="NormalWeb"/>
              <w:spacing w:before="0" w:beforeAutospacing="0" w:after="0" w:afterAutospacing="0"/>
              <w:jc w:val="both"/>
              <w:rPr>
                <w:rFonts w:ascii="Arial" w:hAnsi="Arial" w:cs="Arial"/>
                <w:bCs/>
                <w:color w:val="000000"/>
                <w:lang w:val="ro-RO"/>
              </w:rPr>
            </w:pPr>
            <w:r w:rsidRPr="007D2019">
              <w:rPr>
                <w:rFonts w:ascii="Arial" w:hAnsi="Arial" w:cs="Arial"/>
                <w:bCs/>
                <w:color w:val="000000"/>
                <w:sz w:val="22"/>
                <w:szCs w:val="22"/>
                <w:lang w:val="ro-RO"/>
              </w:rPr>
              <w:t>Rolul politicii de securitate și apărare comune în cazul crizelor și al dezastrelor naturale generate de climă</w:t>
            </w:r>
          </w:p>
          <w:p w:rsidR="0068454E" w:rsidRPr="007D2019" w:rsidRDefault="0068454E" w:rsidP="00FA7CF8">
            <w:pPr>
              <w:pStyle w:val="NormalWeb"/>
              <w:spacing w:before="0" w:beforeAutospacing="0" w:after="0" w:afterAutospacing="0"/>
              <w:jc w:val="both"/>
              <w:rPr>
                <w:rFonts w:ascii="Arial" w:hAnsi="Arial" w:cs="Arial"/>
                <w:bCs/>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22.11.2012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94.</w:t>
            </w:r>
          </w:p>
        </w:tc>
        <w:tc>
          <w:tcPr>
            <w:tcW w:w="7928" w:type="dxa"/>
          </w:tcPr>
          <w:p w:rsidR="0068454E" w:rsidRPr="007D2019" w:rsidRDefault="0068454E" w:rsidP="00FA7CF8">
            <w:pPr>
              <w:pStyle w:val="NormalWeb"/>
              <w:spacing w:before="0" w:beforeAutospacing="0" w:after="0" w:afterAutospacing="0"/>
              <w:jc w:val="both"/>
              <w:rPr>
                <w:rFonts w:ascii="Arial" w:hAnsi="Arial" w:cs="Arial"/>
                <w:bCs/>
                <w:color w:val="000000"/>
                <w:lang w:val="ro-RO"/>
              </w:rPr>
            </w:pPr>
            <w:r w:rsidRPr="007D2019">
              <w:rPr>
                <w:rFonts w:ascii="Arial" w:hAnsi="Arial" w:cs="Arial"/>
                <w:bCs/>
                <w:color w:val="000000"/>
                <w:sz w:val="22"/>
                <w:szCs w:val="22"/>
                <w:lang w:val="ro-RO"/>
              </w:rPr>
              <w:t>Clauzele UE de apărare reciprocă și de solidaritate: dimensiuni politice și operaționale</w:t>
            </w:r>
          </w:p>
          <w:p w:rsidR="0068454E" w:rsidRPr="007D2019" w:rsidRDefault="0068454E" w:rsidP="00FA7CF8">
            <w:pPr>
              <w:pStyle w:val="NormalWeb"/>
              <w:spacing w:before="0" w:beforeAutospacing="0" w:after="0" w:afterAutospacing="0"/>
              <w:jc w:val="both"/>
              <w:rPr>
                <w:rFonts w:ascii="Arial" w:hAnsi="Arial" w:cs="Arial"/>
                <w:bCs/>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22.11.2012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95.</w:t>
            </w:r>
          </w:p>
        </w:tc>
        <w:tc>
          <w:tcPr>
            <w:tcW w:w="7928" w:type="dxa"/>
          </w:tcPr>
          <w:p w:rsidR="0068454E" w:rsidRPr="007D2019" w:rsidRDefault="0068454E" w:rsidP="00FA7CF8">
            <w:pPr>
              <w:pStyle w:val="NormalWeb"/>
              <w:spacing w:before="0" w:beforeAutospacing="0" w:after="0" w:afterAutospacing="0"/>
              <w:jc w:val="both"/>
              <w:rPr>
                <w:rFonts w:ascii="Arial" w:hAnsi="Arial" w:cs="Arial"/>
                <w:bCs/>
                <w:color w:val="000000"/>
                <w:lang w:val="ro-RO"/>
              </w:rPr>
            </w:pPr>
            <w:r w:rsidRPr="007D2019">
              <w:rPr>
                <w:rFonts w:ascii="Arial" w:hAnsi="Arial" w:cs="Arial"/>
                <w:bCs/>
                <w:color w:val="000000"/>
                <w:sz w:val="22"/>
                <w:szCs w:val="22"/>
                <w:lang w:val="ro-RO"/>
              </w:rPr>
              <w:t>Rezoluţia Parlamentului European referitoare la conferinţa privind schimbările climatice de la Doha</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22.11.2012</w:t>
            </w:r>
          </w:p>
        </w:tc>
      </w:tr>
      <w:tr w:rsidR="0068454E" w:rsidRPr="007D2019" w:rsidTr="00AA06F7">
        <w:tc>
          <w:tcPr>
            <w:tcW w:w="550" w:type="dxa"/>
            <w:gridSpan w:val="2"/>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96.</w:t>
            </w:r>
          </w:p>
        </w:tc>
        <w:tc>
          <w:tcPr>
            <w:tcW w:w="7928" w:type="dxa"/>
          </w:tcPr>
          <w:p w:rsidR="0068454E" w:rsidRPr="007D2019" w:rsidRDefault="0068454E" w:rsidP="00FA7CF8">
            <w:pPr>
              <w:pStyle w:val="NormalWeb"/>
              <w:spacing w:before="0" w:beforeAutospacing="0" w:after="0" w:afterAutospacing="0"/>
              <w:rPr>
                <w:rFonts w:ascii="Arial" w:hAnsi="Arial" w:cs="Arial"/>
                <w:bCs/>
                <w:color w:val="000000"/>
                <w:lang w:val="ro-RO"/>
              </w:rPr>
            </w:pPr>
            <w:r w:rsidRPr="007D2019">
              <w:rPr>
                <w:rFonts w:ascii="Arial" w:hAnsi="Arial" w:cs="Arial"/>
                <w:bCs/>
                <w:color w:val="000000"/>
                <w:sz w:val="22"/>
                <w:szCs w:val="22"/>
                <w:lang w:val="ro-RO"/>
              </w:rPr>
              <w:t>Strategia privind libertatea digitală în politica externă a UE</w:t>
            </w:r>
          </w:p>
          <w:p w:rsidR="0068454E" w:rsidRPr="007D2019" w:rsidRDefault="0068454E" w:rsidP="00FA7CF8">
            <w:pPr>
              <w:pStyle w:val="NormalWeb"/>
              <w:spacing w:before="0" w:beforeAutospacing="0" w:after="0" w:afterAutospacing="0"/>
              <w:rPr>
                <w:rFonts w:ascii="Arial" w:hAnsi="Arial" w:cs="Arial"/>
                <w:bCs/>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11.12.2012</w:t>
            </w:r>
          </w:p>
        </w:tc>
      </w:tr>
      <w:tr w:rsidR="0068454E" w:rsidRPr="007D2019" w:rsidTr="00AA06F7">
        <w:trPr>
          <w:gridBefore w:val="1"/>
        </w:trPr>
        <w:tc>
          <w:tcPr>
            <w:tcW w:w="550" w:type="dxa"/>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97.</w:t>
            </w:r>
          </w:p>
        </w:tc>
        <w:tc>
          <w:tcPr>
            <w:tcW w:w="7928" w:type="dxa"/>
          </w:tcPr>
          <w:p w:rsidR="0068454E" w:rsidRPr="007D2019" w:rsidRDefault="0068454E" w:rsidP="00FA7CF8">
            <w:pPr>
              <w:pStyle w:val="NormalWeb"/>
              <w:spacing w:before="0" w:beforeAutospacing="0" w:after="0" w:afterAutospacing="0"/>
              <w:rPr>
                <w:rFonts w:ascii="Arial" w:hAnsi="Arial" w:cs="Arial"/>
                <w:bCs/>
                <w:color w:val="000000"/>
                <w:lang w:val="ro-RO"/>
              </w:rPr>
            </w:pPr>
            <w:r w:rsidRPr="007D2019">
              <w:rPr>
                <w:rFonts w:ascii="Arial" w:hAnsi="Arial" w:cs="Arial"/>
                <w:bCs/>
                <w:color w:val="000000"/>
                <w:sz w:val="22"/>
                <w:szCs w:val="22"/>
                <w:lang w:val="ro-RO"/>
              </w:rPr>
              <w:t>Situația drepturilor fundamentale în Uniunea Europeană (2010-2011)</w:t>
            </w:r>
          </w:p>
          <w:p w:rsidR="0068454E" w:rsidRPr="007D2019" w:rsidRDefault="0068454E" w:rsidP="00FA7CF8">
            <w:pPr>
              <w:pStyle w:val="NormalWeb"/>
              <w:spacing w:before="0" w:beforeAutospacing="0" w:after="0" w:afterAutospacing="0"/>
              <w:rPr>
                <w:rFonts w:ascii="Arial" w:hAnsi="Arial" w:cs="Arial"/>
                <w:bCs/>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12.12.2012</w:t>
            </w:r>
          </w:p>
        </w:tc>
      </w:tr>
      <w:tr w:rsidR="0068454E" w:rsidRPr="007D2019" w:rsidTr="00AA06F7">
        <w:trPr>
          <w:gridBefore w:val="1"/>
        </w:trPr>
        <w:tc>
          <w:tcPr>
            <w:tcW w:w="550" w:type="dxa"/>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98.</w:t>
            </w:r>
          </w:p>
        </w:tc>
        <w:tc>
          <w:tcPr>
            <w:tcW w:w="7928" w:type="dxa"/>
          </w:tcPr>
          <w:p w:rsidR="0068454E" w:rsidRPr="007D2019" w:rsidRDefault="0068454E" w:rsidP="00B65E19">
            <w:pPr>
              <w:pStyle w:val="NormalWeb"/>
              <w:spacing w:before="0" w:beforeAutospacing="0" w:after="0" w:afterAutospacing="0"/>
              <w:rPr>
                <w:rFonts w:ascii="Arial" w:hAnsi="Arial" w:cs="Arial"/>
                <w:bCs/>
                <w:color w:val="000000"/>
                <w:lang w:val="ro-RO"/>
              </w:rPr>
            </w:pPr>
            <w:r w:rsidRPr="007D2019">
              <w:rPr>
                <w:rFonts w:ascii="Arial" w:hAnsi="Arial" w:cs="Arial"/>
                <w:bCs/>
                <w:color w:val="000000"/>
                <w:sz w:val="22"/>
                <w:szCs w:val="22"/>
                <w:lang w:val="ro-RO"/>
              </w:rPr>
              <w:t>Autorizarea unei cooperări consolidate în domeniul taxei pe tranzacțiile financiare</w:t>
            </w:r>
          </w:p>
          <w:p w:rsidR="0068454E" w:rsidRPr="007D2019" w:rsidRDefault="0068454E" w:rsidP="00FA7CF8">
            <w:pPr>
              <w:pStyle w:val="NormalWeb"/>
              <w:spacing w:before="0" w:beforeAutospacing="0" w:after="0" w:afterAutospacing="0"/>
              <w:rPr>
                <w:rFonts w:ascii="Arial" w:hAnsi="Arial" w:cs="Arial"/>
                <w:bCs/>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12.12.2012</w:t>
            </w:r>
          </w:p>
        </w:tc>
      </w:tr>
      <w:tr w:rsidR="0068454E" w:rsidRPr="007D2019" w:rsidTr="00AA06F7">
        <w:trPr>
          <w:gridBefore w:val="1"/>
        </w:trPr>
        <w:tc>
          <w:tcPr>
            <w:tcW w:w="550" w:type="dxa"/>
          </w:tcPr>
          <w:p w:rsidR="0068454E" w:rsidRPr="007D2019" w:rsidRDefault="0068454E" w:rsidP="00D43953">
            <w:pPr>
              <w:rPr>
                <w:rFonts w:ascii="Arial" w:hAnsi="Arial" w:cs="Arial"/>
                <w:color w:val="000000"/>
                <w:lang w:val="ro-RO"/>
              </w:rPr>
            </w:pPr>
            <w:r w:rsidRPr="007D2019">
              <w:rPr>
                <w:rFonts w:ascii="Arial" w:hAnsi="Arial" w:cs="Arial"/>
                <w:color w:val="000000"/>
                <w:sz w:val="22"/>
                <w:szCs w:val="22"/>
                <w:lang w:val="ro-RO"/>
              </w:rPr>
              <w:t>99.</w:t>
            </w:r>
          </w:p>
        </w:tc>
        <w:tc>
          <w:tcPr>
            <w:tcW w:w="7928" w:type="dxa"/>
          </w:tcPr>
          <w:p w:rsidR="0068454E" w:rsidRPr="007D2019" w:rsidRDefault="0068454E" w:rsidP="00B65E19">
            <w:pPr>
              <w:pStyle w:val="NormalWeb"/>
              <w:spacing w:before="0" w:beforeAutospacing="0" w:after="0" w:afterAutospacing="0"/>
              <w:jc w:val="both"/>
              <w:rPr>
                <w:rFonts w:ascii="Arial" w:hAnsi="Arial" w:cs="Arial"/>
                <w:bCs/>
                <w:color w:val="000000"/>
                <w:lang w:val="ro-RO"/>
              </w:rPr>
            </w:pPr>
            <w:r w:rsidRPr="007D2019">
              <w:rPr>
                <w:rFonts w:ascii="Arial" w:hAnsi="Arial" w:cs="Arial"/>
                <w:bCs/>
                <w:color w:val="000000"/>
                <w:sz w:val="22"/>
                <w:szCs w:val="22"/>
                <w:lang w:val="ro-RO"/>
              </w:rPr>
              <w:t>Programul statistic european pentru perioada 2013-2017</w:t>
            </w:r>
          </w:p>
          <w:p w:rsidR="0068454E" w:rsidRPr="007D2019" w:rsidRDefault="0068454E" w:rsidP="00B65E19">
            <w:pPr>
              <w:pStyle w:val="NormalWeb"/>
              <w:spacing w:before="0" w:beforeAutospacing="0" w:after="0" w:afterAutospacing="0"/>
              <w:jc w:val="both"/>
              <w:rPr>
                <w:rFonts w:ascii="Arial" w:hAnsi="Arial" w:cs="Arial"/>
                <w:bCs/>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12.12.2012</w:t>
            </w:r>
          </w:p>
        </w:tc>
      </w:tr>
      <w:tr w:rsidR="0068454E" w:rsidRPr="007D2019" w:rsidTr="00AA06F7">
        <w:trPr>
          <w:gridBefore w:val="1"/>
        </w:trPr>
        <w:tc>
          <w:tcPr>
            <w:tcW w:w="550" w:type="dxa"/>
          </w:tcPr>
          <w:p w:rsidR="0068454E" w:rsidRPr="007D2019" w:rsidRDefault="0068454E" w:rsidP="00D43953">
            <w:pPr>
              <w:rPr>
                <w:rFonts w:ascii="Arial" w:hAnsi="Arial" w:cs="Arial"/>
                <w:color w:val="000000"/>
                <w:sz w:val="20"/>
                <w:szCs w:val="20"/>
                <w:lang w:val="ro-RO"/>
              </w:rPr>
            </w:pPr>
            <w:r w:rsidRPr="007D2019">
              <w:rPr>
                <w:rFonts w:ascii="Arial" w:hAnsi="Arial" w:cs="Arial"/>
                <w:color w:val="000000"/>
                <w:sz w:val="20"/>
                <w:szCs w:val="20"/>
                <w:lang w:val="ro-RO"/>
              </w:rPr>
              <w:t>100</w:t>
            </w:r>
          </w:p>
        </w:tc>
        <w:tc>
          <w:tcPr>
            <w:tcW w:w="7928" w:type="dxa"/>
          </w:tcPr>
          <w:p w:rsidR="0068454E" w:rsidRPr="007D2019" w:rsidRDefault="0068454E" w:rsidP="00B65E19">
            <w:pPr>
              <w:pStyle w:val="NormalWeb"/>
              <w:spacing w:before="0" w:beforeAutospacing="0" w:after="0" w:afterAutospacing="0"/>
              <w:jc w:val="both"/>
              <w:rPr>
                <w:rFonts w:ascii="Arial" w:hAnsi="Arial" w:cs="Arial"/>
                <w:bCs/>
                <w:color w:val="000000"/>
                <w:lang w:val="ro-RO"/>
              </w:rPr>
            </w:pPr>
            <w:r w:rsidRPr="007D2019">
              <w:rPr>
                <w:rFonts w:ascii="Arial" w:hAnsi="Arial" w:cs="Arial"/>
                <w:bCs/>
                <w:color w:val="000000"/>
                <w:sz w:val="22"/>
                <w:szCs w:val="22"/>
                <w:lang w:val="ro-RO"/>
              </w:rPr>
              <w:t>Raportul anual 2011 privind drepturile omului și democrația în lume și politica Uniunii Europene în această privință</w:t>
            </w:r>
          </w:p>
          <w:p w:rsidR="0068454E" w:rsidRPr="007D2019" w:rsidRDefault="0068454E" w:rsidP="00B65E19">
            <w:pPr>
              <w:pStyle w:val="NormalWeb"/>
              <w:spacing w:before="0" w:beforeAutospacing="0" w:after="0" w:afterAutospacing="0"/>
              <w:jc w:val="both"/>
              <w:rPr>
                <w:rFonts w:ascii="Arial" w:hAnsi="Arial" w:cs="Arial"/>
                <w:bCs/>
                <w:color w:val="000000"/>
                <w:lang w:val="ro-RO"/>
              </w:rPr>
            </w:pP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13.12.2012</w:t>
            </w:r>
          </w:p>
        </w:tc>
      </w:tr>
      <w:tr w:rsidR="0068454E" w:rsidRPr="007D2019" w:rsidTr="00AA06F7">
        <w:trPr>
          <w:gridBefore w:val="1"/>
        </w:trPr>
        <w:tc>
          <w:tcPr>
            <w:tcW w:w="550" w:type="dxa"/>
          </w:tcPr>
          <w:p w:rsidR="0068454E" w:rsidRPr="007D2019" w:rsidRDefault="0068454E" w:rsidP="00D43953">
            <w:pPr>
              <w:rPr>
                <w:rFonts w:ascii="Arial" w:hAnsi="Arial" w:cs="Arial"/>
                <w:color w:val="000000"/>
                <w:sz w:val="20"/>
                <w:szCs w:val="20"/>
                <w:lang w:val="ro-RO"/>
              </w:rPr>
            </w:pPr>
            <w:r w:rsidRPr="007D2019">
              <w:rPr>
                <w:rFonts w:ascii="Arial" w:hAnsi="Arial" w:cs="Arial"/>
                <w:color w:val="000000"/>
                <w:sz w:val="20"/>
                <w:szCs w:val="20"/>
                <w:lang w:val="ro-RO"/>
              </w:rPr>
              <w:t>101</w:t>
            </w:r>
          </w:p>
        </w:tc>
        <w:tc>
          <w:tcPr>
            <w:tcW w:w="7928" w:type="dxa"/>
          </w:tcPr>
          <w:p w:rsidR="0068454E" w:rsidRPr="007D2019" w:rsidRDefault="0068454E" w:rsidP="00721993">
            <w:pPr>
              <w:jc w:val="both"/>
              <w:rPr>
                <w:rFonts w:ascii="Arial" w:hAnsi="Arial" w:cs="Arial"/>
                <w:color w:val="000000"/>
                <w:lang w:val="ro-RO"/>
              </w:rPr>
            </w:pPr>
            <w:r w:rsidRPr="007D2019">
              <w:rPr>
                <w:rFonts w:ascii="Arial" w:hAnsi="Arial" w:cs="Arial"/>
                <w:bCs/>
                <w:color w:val="000000"/>
                <w:sz w:val="22"/>
                <w:szCs w:val="22"/>
                <w:lang w:val="ro-RO"/>
              </w:rPr>
              <w:t>Rezoluția Parlamentului European referitoare la industria siderurgică din UE </w:t>
            </w:r>
          </w:p>
        </w:tc>
        <w:tc>
          <w:tcPr>
            <w:tcW w:w="1422" w:type="dxa"/>
          </w:tcPr>
          <w:p w:rsidR="0068454E" w:rsidRPr="007D2019" w:rsidRDefault="0068454E" w:rsidP="009F6AFC">
            <w:pPr>
              <w:jc w:val="center"/>
              <w:rPr>
                <w:rFonts w:ascii="Arial" w:hAnsi="Arial" w:cs="Arial"/>
                <w:color w:val="000000"/>
                <w:lang w:val="ro-RO"/>
              </w:rPr>
            </w:pPr>
            <w:r w:rsidRPr="007D2019">
              <w:rPr>
                <w:rFonts w:ascii="Arial" w:hAnsi="Arial" w:cs="Arial"/>
                <w:color w:val="000000"/>
                <w:sz w:val="22"/>
                <w:szCs w:val="22"/>
                <w:lang w:val="ro-RO"/>
              </w:rPr>
              <w:t>13.12.2012</w:t>
            </w:r>
          </w:p>
        </w:tc>
      </w:tr>
      <w:tr w:rsidR="0068454E" w:rsidRPr="007D2019" w:rsidTr="00AA06F7">
        <w:trPr>
          <w:gridBefore w:val="1"/>
        </w:trPr>
        <w:tc>
          <w:tcPr>
            <w:tcW w:w="550" w:type="dxa"/>
          </w:tcPr>
          <w:p w:rsidR="0068454E" w:rsidRPr="007D2019" w:rsidRDefault="0068454E" w:rsidP="00D43953">
            <w:pPr>
              <w:rPr>
                <w:rFonts w:ascii="Arial" w:hAnsi="Arial" w:cs="Arial"/>
                <w:color w:val="000000"/>
                <w:lang w:val="ro-RO"/>
              </w:rPr>
            </w:pPr>
          </w:p>
        </w:tc>
        <w:tc>
          <w:tcPr>
            <w:tcW w:w="7928" w:type="dxa"/>
          </w:tcPr>
          <w:p w:rsidR="0068454E" w:rsidRPr="007D2019" w:rsidRDefault="0068454E" w:rsidP="004624AC">
            <w:pPr>
              <w:pStyle w:val="NormalWeb"/>
              <w:spacing w:before="0" w:beforeAutospacing="0" w:after="0" w:afterAutospacing="0"/>
              <w:jc w:val="right"/>
              <w:rPr>
                <w:rFonts w:ascii="Arial" w:hAnsi="Arial" w:cs="Arial"/>
                <w:b/>
                <w:bCs/>
                <w:color w:val="000000"/>
                <w:lang w:val="ro-RO"/>
              </w:rPr>
            </w:pPr>
            <w:r w:rsidRPr="007D2019">
              <w:rPr>
                <w:rFonts w:ascii="Arial" w:hAnsi="Arial" w:cs="Arial"/>
                <w:b/>
                <w:bCs/>
                <w:color w:val="000000"/>
                <w:sz w:val="22"/>
                <w:szCs w:val="22"/>
                <w:lang w:val="ro-RO"/>
              </w:rPr>
              <w:t>TOTAL</w:t>
            </w:r>
          </w:p>
        </w:tc>
        <w:tc>
          <w:tcPr>
            <w:tcW w:w="1422" w:type="dxa"/>
          </w:tcPr>
          <w:p w:rsidR="0068454E" w:rsidRPr="007D2019" w:rsidRDefault="0068454E" w:rsidP="004624AC">
            <w:pPr>
              <w:jc w:val="center"/>
              <w:rPr>
                <w:rFonts w:ascii="Arial" w:hAnsi="Arial" w:cs="Arial"/>
                <w:b/>
                <w:color w:val="000000"/>
                <w:lang w:val="ro-RO"/>
              </w:rPr>
            </w:pPr>
            <w:r w:rsidRPr="007D2019">
              <w:rPr>
                <w:rFonts w:ascii="Arial" w:hAnsi="Arial" w:cs="Arial"/>
                <w:b/>
                <w:color w:val="000000"/>
                <w:sz w:val="22"/>
                <w:szCs w:val="22"/>
                <w:lang w:val="ro-RO"/>
              </w:rPr>
              <w:t>101</w:t>
            </w:r>
          </w:p>
        </w:tc>
      </w:tr>
    </w:tbl>
    <w:p w:rsidR="0068454E" w:rsidRPr="007D2019" w:rsidRDefault="0068454E" w:rsidP="00C87C45">
      <w:pPr>
        <w:rPr>
          <w:rFonts w:ascii="Arial" w:hAnsi="Arial" w:cs="Arial"/>
          <w:color w:val="000000"/>
          <w:sz w:val="22"/>
          <w:szCs w:val="22"/>
          <w:lang w:val="ro-RO"/>
        </w:rPr>
      </w:pPr>
    </w:p>
    <w:p w:rsidR="0068454E" w:rsidRPr="007D2019" w:rsidRDefault="0068454E" w:rsidP="00BB2C1C">
      <w:pPr>
        <w:tabs>
          <w:tab w:val="left" w:pos="-360"/>
        </w:tabs>
        <w:rPr>
          <w:rFonts w:ascii="Arial" w:hAnsi="Arial" w:cs="Arial"/>
          <w:b/>
          <w:color w:val="0000FF"/>
          <w:sz w:val="22"/>
          <w:szCs w:val="22"/>
          <w:lang w:val="ro-RO"/>
        </w:rPr>
      </w:pPr>
      <w:r w:rsidRPr="007D2019">
        <w:rPr>
          <w:rFonts w:ascii="Arial" w:hAnsi="Arial" w:cs="Arial"/>
          <w:b/>
          <w:color w:val="0000FF"/>
          <w:sz w:val="22"/>
          <w:szCs w:val="22"/>
          <w:lang w:val="ro-RO"/>
        </w:rPr>
        <w:t xml:space="preserve"> Întrebări adresate Comisiei Europene</w:t>
      </w:r>
    </w:p>
    <w:p w:rsidR="0068454E" w:rsidRPr="007D2019" w:rsidRDefault="0068454E" w:rsidP="00C87C45">
      <w:pPr>
        <w:rPr>
          <w:rFonts w:ascii="Arial" w:hAnsi="Arial" w:cs="Arial"/>
          <w:color w:val="000000"/>
          <w:sz w:val="22"/>
          <w:szCs w:val="22"/>
          <w:lang w:val="ro-RO"/>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7856"/>
        <w:gridCol w:w="1498"/>
      </w:tblGrid>
      <w:tr w:rsidR="0068454E" w:rsidRPr="007D2019" w:rsidTr="00AA06F7">
        <w:tc>
          <w:tcPr>
            <w:tcW w:w="546" w:type="dxa"/>
            <w:shd w:val="clear" w:color="auto" w:fill="E6E6E6"/>
          </w:tcPr>
          <w:p w:rsidR="0068454E" w:rsidRPr="007D2019" w:rsidRDefault="0068454E" w:rsidP="00A15EE4">
            <w:pPr>
              <w:rPr>
                <w:rFonts w:ascii="Arial" w:hAnsi="Arial" w:cs="Arial"/>
                <w:b/>
                <w:color w:val="000000"/>
                <w:lang w:val="ro-RO"/>
              </w:rPr>
            </w:pPr>
            <w:r w:rsidRPr="007D2019">
              <w:rPr>
                <w:rFonts w:ascii="Arial" w:hAnsi="Arial" w:cs="Arial"/>
                <w:b/>
                <w:color w:val="000000"/>
                <w:sz w:val="22"/>
                <w:szCs w:val="22"/>
                <w:lang w:val="ro-RO"/>
              </w:rPr>
              <w:t xml:space="preserve">Nr. </w:t>
            </w:r>
          </w:p>
        </w:tc>
        <w:tc>
          <w:tcPr>
            <w:tcW w:w="7856" w:type="dxa"/>
            <w:shd w:val="clear" w:color="auto" w:fill="E6E6E6"/>
          </w:tcPr>
          <w:p w:rsidR="0068454E" w:rsidRPr="007D2019" w:rsidRDefault="0068454E" w:rsidP="00A15EE4">
            <w:pPr>
              <w:rPr>
                <w:rFonts w:ascii="Arial" w:hAnsi="Arial" w:cs="Arial"/>
                <w:b/>
                <w:color w:val="000000"/>
                <w:lang w:val="ro-RO"/>
              </w:rPr>
            </w:pPr>
            <w:r w:rsidRPr="007D2019">
              <w:rPr>
                <w:rFonts w:ascii="Arial" w:hAnsi="Arial" w:cs="Arial"/>
                <w:b/>
                <w:color w:val="000000"/>
                <w:sz w:val="22"/>
                <w:szCs w:val="22"/>
                <w:lang w:val="ro-RO"/>
              </w:rPr>
              <w:t>Problema abordată</w:t>
            </w:r>
          </w:p>
        </w:tc>
        <w:tc>
          <w:tcPr>
            <w:tcW w:w="1498" w:type="dxa"/>
            <w:shd w:val="clear" w:color="auto" w:fill="E6E6E6"/>
          </w:tcPr>
          <w:p w:rsidR="0068454E" w:rsidRPr="007D2019" w:rsidRDefault="0068454E" w:rsidP="00AA06F7">
            <w:pPr>
              <w:jc w:val="center"/>
              <w:rPr>
                <w:rFonts w:ascii="Arial" w:hAnsi="Arial" w:cs="Arial"/>
                <w:b/>
                <w:color w:val="000000"/>
                <w:lang w:val="ro-RO"/>
              </w:rPr>
            </w:pPr>
            <w:r w:rsidRPr="007D2019">
              <w:rPr>
                <w:rFonts w:ascii="Arial" w:hAnsi="Arial" w:cs="Arial"/>
                <w:b/>
                <w:color w:val="000000"/>
                <w:sz w:val="22"/>
                <w:szCs w:val="22"/>
                <w:lang w:val="ro-RO"/>
              </w:rPr>
              <w:t>Data</w:t>
            </w:r>
          </w:p>
        </w:tc>
      </w:tr>
      <w:tr w:rsidR="0068454E" w:rsidRPr="007D2019" w:rsidTr="00AA06F7">
        <w:tc>
          <w:tcPr>
            <w:tcW w:w="546" w:type="dxa"/>
          </w:tcPr>
          <w:p w:rsidR="0068454E" w:rsidRPr="007D2019" w:rsidRDefault="0068454E" w:rsidP="005F4222">
            <w:pPr>
              <w:rPr>
                <w:rFonts w:ascii="Arial" w:hAnsi="Arial" w:cs="Arial"/>
                <w:color w:val="000000"/>
                <w:lang w:val="ro-RO"/>
              </w:rPr>
            </w:pPr>
            <w:r w:rsidRPr="007D2019">
              <w:rPr>
                <w:rFonts w:ascii="Arial" w:hAnsi="Arial" w:cs="Arial"/>
                <w:color w:val="000000"/>
                <w:sz w:val="22"/>
                <w:szCs w:val="22"/>
                <w:lang w:val="ro-RO"/>
              </w:rPr>
              <w:t>1.</w:t>
            </w:r>
          </w:p>
        </w:tc>
        <w:tc>
          <w:tcPr>
            <w:tcW w:w="7856"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Interzicerea ambalării în plastic a alimentelor destinate copiilor</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26.01.2012</w:t>
            </w:r>
          </w:p>
        </w:tc>
      </w:tr>
      <w:tr w:rsidR="0068454E" w:rsidRPr="007D2019" w:rsidTr="00AA06F7">
        <w:tc>
          <w:tcPr>
            <w:tcW w:w="546" w:type="dxa"/>
          </w:tcPr>
          <w:p w:rsidR="0068454E" w:rsidRPr="007D2019" w:rsidRDefault="0068454E" w:rsidP="005F4222">
            <w:pPr>
              <w:rPr>
                <w:rFonts w:ascii="Arial" w:hAnsi="Arial" w:cs="Arial"/>
                <w:color w:val="000000"/>
                <w:lang w:val="ro-RO"/>
              </w:rPr>
            </w:pPr>
            <w:r w:rsidRPr="007D2019">
              <w:rPr>
                <w:rFonts w:ascii="Arial" w:hAnsi="Arial" w:cs="Arial"/>
                <w:color w:val="000000"/>
                <w:sz w:val="22"/>
                <w:szCs w:val="22"/>
                <w:lang w:val="ro-RO"/>
              </w:rPr>
              <w:t>2.</w:t>
            </w:r>
          </w:p>
        </w:tc>
        <w:tc>
          <w:tcPr>
            <w:tcW w:w="7856"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Gestionarea forestieră</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31.01.2012</w:t>
            </w:r>
          </w:p>
        </w:tc>
      </w:tr>
      <w:tr w:rsidR="0068454E" w:rsidRPr="007D2019" w:rsidTr="00AA06F7">
        <w:tc>
          <w:tcPr>
            <w:tcW w:w="546" w:type="dxa"/>
          </w:tcPr>
          <w:p w:rsidR="0068454E" w:rsidRPr="007D2019" w:rsidRDefault="0068454E" w:rsidP="005F4222">
            <w:pPr>
              <w:rPr>
                <w:rFonts w:ascii="Arial" w:hAnsi="Arial" w:cs="Arial"/>
                <w:color w:val="000000"/>
                <w:lang w:val="ro-RO"/>
              </w:rPr>
            </w:pPr>
            <w:r w:rsidRPr="007D2019">
              <w:rPr>
                <w:rFonts w:ascii="Arial" w:hAnsi="Arial" w:cs="Arial"/>
                <w:color w:val="000000"/>
                <w:sz w:val="22"/>
                <w:szCs w:val="22"/>
                <w:lang w:val="ro-RO"/>
              </w:rPr>
              <w:t>3.</w:t>
            </w:r>
          </w:p>
        </w:tc>
        <w:tc>
          <w:tcPr>
            <w:tcW w:w="7856"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Statistici regionale</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31.01.2012</w:t>
            </w:r>
          </w:p>
        </w:tc>
      </w:tr>
      <w:tr w:rsidR="0068454E" w:rsidRPr="007D2019" w:rsidTr="00AA06F7">
        <w:tc>
          <w:tcPr>
            <w:tcW w:w="546" w:type="dxa"/>
          </w:tcPr>
          <w:p w:rsidR="0068454E" w:rsidRPr="007D2019" w:rsidRDefault="0068454E" w:rsidP="005F4222">
            <w:pPr>
              <w:rPr>
                <w:rFonts w:ascii="Arial" w:hAnsi="Arial" w:cs="Arial"/>
                <w:color w:val="000000"/>
                <w:lang w:val="ro-RO"/>
              </w:rPr>
            </w:pPr>
            <w:r w:rsidRPr="007D2019">
              <w:rPr>
                <w:rFonts w:ascii="Arial" w:hAnsi="Arial" w:cs="Arial"/>
                <w:color w:val="000000"/>
                <w:sz w:val="22"/>
                <w:szCs w:val="22"/>
                <w:lang w:val="ro-RO"/>
              </w:rPr>
              <w:t>4.</w:t>
            </w:r>
          </w:p>
        </w:tc>
        <w:tc>
          <w:tcPr>
            <w:tcW w:w="7856"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Debirocratizarea și simplificarea procedurilor pentru proiectele derulate din fonduri UE</w:t>
            </w:r>
          </w:p>
        </w:tc>
        <w:tc>
          <w:tcPr>
            <w:tcW w:w="1498" w:type="dxa"/>
          </w:tcPr>
          <w:p w:rsidR="0068454E" w:rsidRPr="007D2019" w:rsidRDefault="0068454E" w:rsidP="00AA06F7">
            <w:pPr>
              <w:jc w:val="center"/>
              <w:rPr>
                <w:rFonts w:ascii="Arial" w:hAnsi="Arial" w:cs="Arial"/>
                <w:bCs/>
                <w:color w:val="000000"/>
                <w:lang w:val="ro-RO"/>
              </w:rPr>
            </w:pPr>
            <w:r w:rsidRPr="007D2019">
              <w:rPr>
                <w:rFonts w:ascii="Arial" w:hAnsi="Arial" w:cs="Arial"/>
                <w:bCs/>
                <w:color w:val="000000"/>
                <w:sz w:val="22"/>
                <w:szCs w:val="22"/>
                <w:lang w:val="ro-RO"/>
              </w:rPr>
              <w:t>21.02.2012</w:t>
            </w:r>
          </w:p>
        </w:tc>
      </w:tr>
      <w:tr w:rsidR="0068454E" w:rsidRPr="007D2019" w:rsidTr="00AA06F7">
        <w:tc>
          <w:tcPr>
            <w:tcW w:w="546" w:type="dxa"/>
          </w:tcPr>
          <w:p w:rsidR="0068454E" w:rsidRPr="007D2019" w:rsidRDefault="0068454E" w:rsidP="005F4222">
            <w:pPr>
              <w:rPr>
                <w:rFonts w:ascii="Arial" w:hAnsi="Arial" w:cs="Arial"/>
                <w:color w:val="000000"/>
                <w:lang w:val="ro-RO"/>
              </w:rPr>
            </w:pPr>
            <w:r w:rsidRPr="007D2019">
              <w:rPr>
                <w:rFonts w:ascii="Arial" w:hAnsi="Arial" w:cs="Arial"/>
                <w:color w:val="000000"/>
                <w:sz w:val="22"/>
                <w:szCs w:val="22"/>
                <w:lang w:val="ro-RO"/>
              </w:rPr>
              <w:t>5.</w:t>
            </w:r>
          </w:p>
        </w:tc>
        <w:tc>
          <w:tcPr>
            <w:tcW w:w="7856"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Ghid privind metodele de punere în practică a principiilor de guvernanță pe mai multe niveluri și a abordării integrate</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21.02.2012</w:t>
            </w:r>
          </w:p>
        </w:tc>
      </w:tr>
      <w:tr w:rsidR="0068454E" w:rsidRPr="007D2019" w:rsidTr="00AA06F7">
        <w:tc>
          <w:tcPr>
            <w:tcW w:w="546" w:type="dxa"/>
          </w:tcPr>
          <w:p w:rsidR="0068454E" w:rsidRPr="007D2019" w:rsidRDefault="0068454E" w:rsidP="005F4222">
            <w:pPr>
              <w:rPr>
                <w:rFonts w:ascii="Arial" w:hAnsi="Arial" w:cs="Arial"/>
                <w:color w:val="000000"/>
                <w:lang w:val="ro-RO"/>
              </w:rPr>
            </w:pPr>
            <w:r w:rsidRPr="007D2019">
              <w:rPr>
                <w:rFonts w:ascii="Arial" w:hAnsi="Arial" w:cs="Arial"/>
                <w:color w:val="000000"/>
                <w:sz w:val="22"/>
                <w:szCs w:val="22"/>
                <w:lang w:val="ro-RO"/>
              </w:rPr>
              <w:t>6.</w:t>
            </w:r>
          </w:p>
        </w:tc>
        <w:tc>
          <w:tcPr>
            <w:tcW w:w="7856"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Comerțul on-line cu medicamente</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27.02.2012</w:t>
            </w:r>
          </w:p>
        </w:tc>
      </w:tr>
      <w:tr w:rsidR="0068454E" w:rsidRPr="007D2019" w:rsidTr="00AA06F7">
        <w:tc>
          <w:tcPr>
            <w:tcW w:w="546" w:type="dxa"/>
          </w:tcPr>
          <w:p w:rsidR="0068454E" w:rsidRPr="007D2019" w:rsidRDefault="0068454E" w:rsidP="005F4222">
            <w:pPr>
              <w:rPr>
                <w:rFonts w:ascii="Arial" w:hAnsi="Arial" w:cs="Arial"/>
                <w:color w:val="000000"/>
                <w:lang w:val="ro-RO"/>
              </w:rPr>
            </w:pPr>
            <w:r w:rsidRPr="007D2019">
              <w:rPr>
                <w:rFonts w:ascii="Arial" w:hAnsi="Arial" w:cs="Arial"/>
                <w:color w:val="000000"/>
                <w:sz w:val="22"/>
                <w:szCs w:val="22"/>
                <w:lang w:val="ro-RO"/>
              </w:rPr>
              <w:t>7.</w:t>
            </w:r>
          </w:p>
        </w:tc>
        <w:tc>
          <w:tcPr>
            <w:tcW w:w="7856"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Reducerea sarcinilor administrative pentru întreprinderile mici</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29.02.2012</w:t>
            </w:r>
          </w:p>
        </w:tc>
      </w:tr>
      <w:tr w:rsidR="0068454E" w:rsidRPr="007D2019" w:rsidTr="00AA06F7">
        <w:tc>
          <w:tcPr>
            <w:tcW w:w="546" w:type="dxa"/>
          </w:tcPr>
          <w:p w:rsidR="0068454E" w:rsidRPr="007D2019" w:rsidRDefault="0068454E" w:rsidP="005F4222">
            <w:pPr>
              <w:rPr>
                <w:rFonts w:ascii="Arial" w:hAnsi="Arial" w:cs="Arial"/>
                <w:color w:val="000000"/>
                <w:lang w:val="ro-RO"/>
              </w:rPr>
            </w:pPr>
            <w:r w:rsidRPr="007D2019">
              <w:rPr>
                <w:rFonts w:ascii="Arial" w:hAnsi="Arial" w:cs="Arial"/>
                <w:color w:val="000000"/>
                <w:sz w:val="22"/>
                <w:szCs w:val="22"/>
                <w:lang w:val="ro-RO"/>
              </w:rPr>
              <w:t>8.</w:t>
            </w:r>
          </w:p>
        </w:tc>
        <w:tc>
          <w:tcPr>
            <w:tcW w:w="7856"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Promovarea utilizării conceptului de "silver economy"</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26.03.2012</w:t>
            </w:r>
          </w:p>
        </w:tc>
      </w:tr>
      <w:tr w:rsidR="0068454E" w:rsidRPr="007D2019" w:rsidTr="00AA06F7">
        <w:tc>
          <w:tcPr>
            <w:tcW w:w="546" w:type="dxa"/>
          </w:tcPr>
          <w:p w:rsidR="0068454E" w:rsidRPr="007D2019" w:rsidRDefault="0068454E" w:rsidP="005F4222">
            <w:pPr>
              <w:rPr>
                <w:rFonts w:ascii="Arial" w:hAnsi="Arial" w:cs="Arial"/>
                <w:color w:val="000000"/>
                <w:lang w:val="ro-RO"/>
              </w:rPr>
            </w:pPr>
            <w:r w:rsidRPr="007D2019">
              <w:rPr>
                <w:rFonts w:ascii="Arial" w:hAnsi="Arial" w:cs="Arial"/>
                <w:color w:val="000000"/>
                <w:sz w:val="22"/>
                <w:szCs w:val="22"/>
                <w:lang w:val="ro-RO"/>
              </w:rPr>
              <w:t>9.</w:t>
            </w:r>
          </w:p>
        </w:tc>
        <w:tc>
          <w:tcPr>
            <w:tcW w:w="7856"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Conștientizarea autismului și educația</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27.03.2012</w:t>
            </w:r>
          </w:p>
        </w:tc>
      </w:tr>
      <w:tr w:rsidR="0068454E" w:rsidRPr="007D2019" w:rsidTr="00AA06F7">
        <w:tc>
          <w:tcPr>
            <w:tcW w:w="546" w:type="dxa"/>
          </w:tcPr>
          <w:p w:rsidR="0068454E" w:rsidRPr="007D2019" w:rsidRDefault="0068454E" w:rsidP="005F4222">
            <w:pPr>
              <w:rPr>
                <w:rFonts w:ascii="Arial" w:hAnsi="Arial" w:cs="Arial"/>
                <w:color w:val="000000"/>
                <w:lang w:val="ro-RO"/>
              </w:rPr>
            </w:pPr>
            <w:r w:rsidRPr="007D2019">
              <w:rPr>
                <w:rFonts w:ascii="Arial" w:hAnsi="Arial" w:cs="Arial"/>
                <w:color w:val="000000"/>
                <w:sz w:val="22"/>
                <w:szCs w:val="22"/>
                <w:lang w:val="ro-RO"/>
              </w:rPr>
              <w:t>10.</w:t>
            </w:r>
          </w:p>
        </w:tc>
        <w:tc>
          <w:tcPr>
            <w:tcW w:w="7856"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Sprijinirea autorităților locale sau regionale pentru realizarea eficienței energetice</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18.04.2012</w:t>
            </w:r>
          </w:p>
        </w:tc>
      </w:tr>
      <w:tr w:rsidR="0068454E" w:rsidRPr="007D2019" w:rsidTr="00AA06F7">
        <w:tc>
          <w:tcPr>
            <w:tcW w:w="546" w:type="dxa"/>
          </w:tcPr>
          <w:p w:rsidR="0068454E" w:rsidRPr="007D2019" w:rsidRDefault="0068454E" w:rsidP="00B65E19">
            <w:pPr>
              <w:jc w:val="both"/>
              <w:rPr>
                <w:rFonts w:ascii="Arial" w:hAnsi="Arial" w:cs="Arial"/>
                <w:color w:val="000000"/>
                <w:lang w:val="ro-RO"/>
              </w:rPr>
            </w:pPr>
            <w:r w:rsidRPr="007D2019">
              <w:rPr>
                <w:rFonts w:ascii="Arial" w:hAnsi="Arial" w:cs="Arial"/>
                <w:color w:val="000000"/>
                <w:sz w:val="22"/>
                <w:szCs w:val="22"/>
                <w:lang w:val="ro-RO"/>
              </w:rPr>
              <w:t>11.</w:t>
            </w:r>
          </w:p>
        </w:tc>
        <w:tc>
          <w:tcPr>
            <w:tcW w:w="7856"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Achiziții publice ecologice</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19.04.2012</w:t>
            </w:r>
          </w:p>
        </w:tc>
      </w:tr>
      <w:tr w:rsidR="0068454E" w:rsidRPr="007D2019" w:rsidTr="00AA06F7">
        <w:tc>
          <w:tcPr>
            <w:tcW w:w="546" w:type="dxa"/>
          </w:tcPr>
          <w:p w:rsidR="0068454E" w:rsidRPr="007D2019" w:rsidRDefault="0068454E" w:rsidP="00A15EE4">
            <w:pPr>
              <w:rPr>
                <w:rFonts w:ascii="Arial" w:hAnsi="Arial" w:cs="Arial"/>
                <w:color w:val="000000"/>
                <w:lang w:val="ro-RO"/>
              </w:rPr>
            </w:pPr>
            <w:r w:rsidRPr="007D2019">
              <w:rPr>
                <w:rFonts w:ascii="Arial" w:hAnsi="Arial" w:cs="Arial"/>
                <w:color w:val="000000"/>
                <w:sz w:val="22"/>
                <w:szCs w:val="22"/>
                <w:lang w:val="ro-RO"/>
              </w:rPr>
              <w:t>12.</w:t>
            </w:r>
          </w:p>
        </w:tc>
        <w:tc>
          <w:tcPr>
            <w:tcW w:w="7856"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Valorificarea glicerolului</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26.04.2012</w:t>
            </w:r>
          </w:p>
        </w:tc>
      </w:tr>
      <w:tr w:rsidR="0068454E" w:rsidRPr="007D2019" w:rsidTr="00AA06F7">
        <w:tc>
          <w:tcPr>
            <w:tcW w:w="546" w:type="dxa"/>
          </w:tcPr>
          <w:p w:rsidR="0068454E" w:rsidRPr="007D2019" w:rsidRDefault="0068454E" w:rsidP="00A15EE4">
            <w:pPr>
              <w:rPr>
                <w:rFonts w:ascii="Arial" w:hAnsi="Arial" w:cs="Arial"/>
                <w:color w:val="000000"/>
                <w:lang w:val="ro-RO"/>
              </w:rPr>
            </w:pPr>
            <w:r w:rsidRPr="007D2019">
              <w:rPr>
                <w:rFonts w:ascii="Arial" w:hAnsi="Arial" w:cs="Arial"/>
                <w:color w:val="000000"/>
                <w:sz w:val="22"/>
                <w:szCs w:val="22"/>
                <w:lang w:val="ro-RO"/>
              </w:rPr>
              <w:t>13.</w:t>
            </w:r>
          </w:p>
        </w:tc>
        <w:tc>
          <w:tcPr>
            <w:tcW w:w="7856"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Cancerul sistemului digestiv</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27.04.2012</w:t>
            </w:r>
          </w:p>
        </w:tc>
      </w:tr>
      <w:tr w:rsidR="0068454E" w:rsidRPr="007D2019" w:rsidTr="00AA06F7">
        <w:tc>
          <w:tcPr>
            <w:tcW w:w="546" w:type="dxa"/>
          </w:tcPr>
          <w:p w:rsidR="0068454E" w:rsidRPr="007D2019" w:rsidRDefault="0068454E" w:rsidP="00A15EE4">
            <w:pPr>
              <w:rPr>
                <w:rFonts w:ascii="Arial" w:hAnsi="Arial" w:cs="Arial"/>
                <w:color w:val="000000"/>
                <w:lang w:val="ro-RO"/>
              </w:rPr>
            </w:pPr>
            <w:r w:rsidRPr="007D2019">
              <w:rPr>
                <w:rFonts w:ascii="Arial" w:hAnsi="Arial" w:cs="Arial"/>
                <w:color w:val="000000"/>
                <w:sz w:val="22"/>
                <w:szCs w:val="22"/>
                <w:lang w:val="ro-RO"/>
              </w:rPr>
              <w:t>14.</w:t>
            </w:r>
          </w:p>
        </w:tc>
        <w:tc>
          <w:tcPr>
            <w:tcW w:w="7856"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Prevenirea și gestionarea cancerului sistemului digestiv în UE</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6.06.2012</w:t>
            </w:r>
          </w:p>
        </w:tc>
      </w:tr>
      <w:tr w:rsidR="0068454E" w:rsidRPr="007D2019" w:rsidTr="00AA06F7">
        <w:tc>
          <w:tcPr>
            <w:tcW w:w="546" w:type="dxa"/>
          </w:tcPr>
          <w:p w:rsidR="0068454E" w:rsidRPr="007D2019" w:rsidRDefault="0068454E" w:rsidP="00A15EE4">
            <w:pPr>
              <w:rPr>
                <w:rFonts w:ascii="Arial" w:hAnsi="Arial" w:cs="Arial"/>
                <w:color w:val="000000"/>
                <w:lang w:val="ro-RO"/>
              </w:rPr>
            </w:pPr>
            <w:r w:rsidRPr="007D2019">
              <w:rPr>
                <w:rFonts w:ascii="Arial" w:hAnsi="Arial" w:cs="Arial"/>
                <w:color w:val="000000"/>
                <w:sz w:val="22"/>
                <w:szCs w:val="22"/>
                <w:lang w:val="ro-RO"/>
              </w:rPr>
              <w:t>15.</w:t>
            </w:r>
          </w:p>
        </w:tc>
        <w:tc>
          <w:tcPr>
            <w:tcW w:w="7856"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Necesitatea unui Corp European de Protecție Civilă</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6.06.2012</w:t>
            </w:r>
          </w:p>
        </w:tc>
      </w:tr>
      <w:tr w:rsidR="0068454E" w:rsidRPr="007D2019" w:rsidTr="00AA06F7">
        <w:tc>
          <w:tcPr>
            <w:tcW w:w="546" w:type="dxa"/>
          </w:tcPr>
          <w:p w:rsidR="0068454E" w:rsidRPr="007D2019" w:rsidRDefault="0068454E" w:rsidP="00A15EE4">
            <w:pPr>
              <w:rPr>
                <w:rFonts w:ascii="Arial" w:hAnsi="Arial" w:cs="Arial"/>
                <w:color w:val="000000"/>
                <w:lang w:val="ro-RO"/>
              </w:rPr>
            </w:pPr>
            <w:r w:rsidRPr="007D2019">
              <w:rPr>
                <w:rFonts w:ascii="Arial" w:hAnsi="Arial" w:cs="Arial"/>
                <w:color w:val="000000"/>
                <w:sz w:val="22"/>
                <w:szCs w:val="22"/>
                <w:lang w:val="ro-RO"/>
              </w:rPr>
              <w:t>16.</w:t>
            </w:r>
          </w:p>
        </w:tc>
        <w:tc>
          <w:tcPr>
            <w:tcW w:w="7856"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CFM 2014-2020 și resursele financiare proprii</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21.06.2012</w:t>
            </w:r>
          </w:p>
        </w:tc>
      </w:tr>
      <w:tr w:rsidR="0068454E" w:rsidRPr="007D2019" w:rsidTr="00AA06F7">
        <w:tc>
          <w:tcPr>
            <w:tcW w:w="546" w:type="dxa"/>
          </w:tcPr>
          <w:p w:rsidR="0068454E" w:rsidRPr="007D2019" w:rsidRDefault="0068454E" w:rsidP="00A15EE4">
            <w:pPr>
              <w:rPr>
                <w:rFonts w:ascii="Arial" w:hAnsi="Arial" w:cs="Arial"/>
                <w:color w:val="000000"/>
                <w:lang w:val="ro-RO"/>
              </w:rPr>
            </w:pPr>
            <w:r w:rsidRPr="007D2019">
              <w:rPr>
                <w:rFonts w:ascii="Arial" w:hAnsi="Arial" w:cs="Arial"/>
                <w:color w:val="000000"/>
                <w:sz w:val="22"/>
                <w:szCs w:val="22"/>
                <w:lang w:val="ro-RO"/>
              </w:rPr>
              <w:t>17.</w:t>
            </w:r>
          </w:p>
        </w:tc>
        <w:tc>
          <w:tcPr>
            <w:tcW w:w="7856"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Reglementarea instituțiilor de combatere a discriminării</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22.06.2012</w:t>
            </w:r>
          </w:p>
        </w:tc>
      </w:tr>
      <w:tr w:rsidR="0068454E" w:rsidRPr="007D2019" w:rsidTr="00AA06F7">
        <w:tc>
          <w:tcPr>
            <w:tcW w:w="546" w:type="dxa"/>
          </w:tcPr>
          <w:p w:rsidR="0068454E" w:rsidRPr="007D2019" w:rsidRDefault="0068454E" w:rsidP="00A15EE4">
            <w:pPr>
              <w:rPr>
                <w:rFonts w:ascii="Arial" w:hAnsi="Arial" w:cs="Arial"/>
                <w:color w:val="000000"/>
                <w:lang w:val="ro-RO"/>
              </w:rPr>
            </w:pPr>
            <w:r w:rsidRPr="007D2019">
              <w:rPr>
                <w:rFonts w:ascii="Arial" w:hAnsi="Arial" w:cs="Arial"/>
                <w:color w:val="000000"/>
                <w:sz w:val="22"/>
                <w:szCs w:val="22"/>
                <w:lang w:val="ro-RO"/>
              </w:rPr>
              <w:t>18.</w:t>
            </w:r>
          </w:p>
        </w:tc>
        <w:tc>
          <w:tcPr>
            <w:tcW w:w="7856" w:type="dxa"/>
          </w:tcPr>
          <w:p w:rsidR="0068454E" w:rsidRPr="007D2019" w:rsidRDefault="0068454E" w:rsidP="00AA06F7">
            <w:pPr>
              <w:jc w:val="both"/>
              <w:rPr>
                <w:rFonts w:ascii="Arial" w:hAnsi="Arial" w:cs="Arial"/>
                <w:bCs/>
                <w:color w:val="000000"/>
                <w:lang w:val="ro-RO"/>
              </w:rPr>
            </w:pPr>
            <w:r w:rsidRPr="007D2019">
              <w:rPr>
                <w:rFonts w:ascii="Arial" w:hAnsi="Arial" w:cs="Arial"/>
                <w:bCs/>
                <w:color w:val="000000"/>
                <w:sz w:val="22"/>
                <w:szCs w:val="22"/>
                <w:lang w:val="ro-RO"/>
              </w:rPr>
              <w:t>Pensiile speciale ale magistraților acuzați de corupție</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12.07.2012</w:t>
            </w:r>
          </w:p>
        </w:tc>
      </w:tr>
      <w:tr w:rsidR="0068454E" w:rsidRPr="007D2019" w:rsidTr="00AA06F7">
        <w:tc>
          <w:tcPr>
            <w:tcW w:w="546" w:type="dxa"/>
          </w:tcPr>
          <w:p w:rsidR="0068454E" w:rsidRPr="007D2019" w:rsidRDefault="0068454E" w:rsidP="00A15EE4">
            <w:pPr>
              <w:rPr>
                <w:rFonts w:ascii="Arial" w:hAnsi="Arial" w:cs="Arial"/>
                <w:color w:val="000000"/>
                <w:lang w:val="ro-RO"/>
              </w:rPr>
            </w:pPr>
            <w:r w:rsidRPr="007D2019">
              <w:rPr>
                <w:rFonts w:ascii="Arial" w:hAnsi="Arial" w:cs="Arial"/>
                <w:color w:val="000000"/>
                <w:sz w:val="22"/>
                <w:szCs w:val="22"/>
                <w:lang w:val="ro-RO"/>
              </w:rPr>
              <w:t>19.</w:t>
            </w:r>
          </w:p>
        </w:tc>
        <w:tc>
          <w:tcPr>
            <w:tcW w:w="7856" w:type="dxa"/>
          </w:tcPr>
          <w:p w:rsidR="0068454E" w:rsidRPr="007D2019" w:rsidRDefault="0068454E" w:rsidP="00684C15">
            <w:pPr>
              <w:rPr>
                <w:rFonts w:ascii="Arial" w:hAnsi="Arial" w:cs="Arial"/>
                <w:color w:val="000000"/>
                <w:lang w:val="ro-RO"/>
              </w:rPr>
            </w:pPr>
            <w:r w:rsidRPr="007D2019">
              <w:rPr>
                <w:rFonts w:ascii="Arial" w:hAnsi="Arial" w:cs="Arial"/>
                <w:color w:val="000000"/>
                <w:sz w:val="22"/>
                <w:szCs w:val="22"/>
                <w:lang w:val="ro-RO"/>
              </w:rPr>
              <w:t>Programe de asistență pentru securitatea informatică</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20.07.2012</w:t>
            </w:r>
          </w:p>
        </w:tc>
      </w:tr>
      <w:tr w:rsidR="0068454E" w:rsidRPr="007D2019" w:rsidTr="00AA06F7">
        <w:tc>
          <w:tcPr>
            <w:tcW w:w="546" w:type="dxa"/>
          </w:tcPr>
          <w:p w:rsidR="0068454E" w:rsidRPr="007D2019" w:rsidRDefault="0068454E" w:rsidP="00A15EE4">
            <w:pPr>
              <w:rPr>
                <w:rFonts w:ascii="Arial" w:hAnsi="Arial" w:cs="Arial"/>
                <w:color w:val="000000"/>
                <w:lang w:val="ro-RO"/>
              </w:rPr>
            </w:pPr>
            <w:r w:rsidRPr="007D2019">
              <w:rPr>
                <w:rFonts w:ascii="Arial" w:hAnsi="Arial" w:cs="Arial"/>
                <w:color w:val="000000"/>
                <w:sz w:val="22"/>
                <w:szCs w:val="22"/>
                <w:lang w:val="ro-RO"/>
              </w:rPr>
              <w:t>20.</w:t>
            </w:r>
          </w:p>
        </w:tc>
        <w:tc>
          <w:tcPr>
            <w:tcW w:w="7856" w:type="dxa"/>
          </w:tcPr>
          <w:p w:rsidR="0068454E" w:rsidRPr="007D2019" w:rsidRDefault="0068454E" w:rsidP="00684C15">
            <w:pPr>
              <w:rPr>
                <w:rFonts w:ascii="Arial" w:hAnsi="Arial" w:cs="Arial"/>
                <w:color w:val="000000"/>
                <w:lang w:val="ro-RO"/>
              </w:rPr>
            </w:pPr>
            <w:r w:rsidRPr="007D2019">
              <w:rPr>
                <w:rFonts w:ascii="Arial" w:hAnsi="Arial" w:cs="Arial"/>
                <w:color w:val="000000"/>
                <w:sz w:val="22"/>
                <w:szCs w:val="22"/>
                <w:lang w:val="ro-RO"/>
              </w:rPr>
              <w:t>Becurile economice</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20.07.2012</w:t>
            </w:r>
          </w:p>
        </w:tc>
      </w:tr>
      <w:tr w:rsidR="0068454E" w:rsidRPr="007D2019" w:rsidTr="00AA06F7">
        <w:tc>
          <w:tcPr>
            <w:tcW w:w="546" w:type="dxa"/>
          </w:tcPr>
          <w:p w:rsidR="0068454E" w:rsidRPr="007D2019" w:rsidRDefault="0068454E" w:rsidP="00A15EE4">
            <w:pPr>
              <w:rPr>
                <w:rFonts w:ascii="Arial" w:hAnsi="Arial" w:cs="Arial"/>
                <w:color w:val="000000"/>
                <w:lang w:val="ro-RO"/>
              </w:rPr>
            </w:pPr>
            <w:r w:rsidRPr="007D2019">
              <w:rPr>
                <w:rFonts w:ascii="Arial" w:hAnsi="Arial" w:cs="Arial"/>
                <w:color w:val="000000"/>
                <w:sz w:val="22"/>
                <w:szCs w:val="22"/>
                <w:lang w:val="ro-RO"/>
              </w:rPr>
              <w:t>21.</w:t>
            </w:r>
          </w:p>
        </w:tc>
        <w:tc>
          <w:tcPr>
            <w:tcW w:w="7856" w:type="dxa"/>
          </w:tcPr>
          <w:p w:rsidR="0068454E" w:rsidRPr="007D2019" w:rsidRDefault="0068454E" w:rsidP="00684C15">
            <w:pPr>
              <w:rPr>
                <w:rFonts w:ascii="Arial" w:hAnsi="Arial" w:cs="Arial"/>
                <w:color w:val="000000"/>
                <w:lang w:val="ro-RO"/>
              </w:rPr>
            </w:pPr>
            <w:r w:rsidRPr="007D2019">
              <w:rPr>
                <w:rFonts w:ascii="Arial" w:hAnsi="Arial" w:cs="Arial"/>
                <w:color w:val="000000"/>
                <w:sz w:val="22"/>
                <w:szCs w:val="22"/>
                <w:lang w:val="ro-RO"/>
              </w:rPr>
              <w:t>Funcționarea optimă a lanțului de aprovizionare cu alimente</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23.07.2012</w:t>
            </w:r>
          </w:p>
        </w:tc>
      </w:tr>
      <w:tr w:rsidR="0068454E" w:rsidRPr="007D2019" w:rsidTr="00AA06F7">
        <w:tc>
          <w:tcPr>
            <w:tcW w:w="546" w:type="dxa"/>
          </w:tcPr>
          <w:p w:rsidR="0068454E" w:rsidRPr="007D2019" w:rsidRDefault="0068454E" w:rsidP="00A15EE4">
            <w:pPr>
              <w:rPr>
                <w:rFonts w:ascii="Arial" w:hAnsi="Arial" w:cs="Arial"/>
                <w:color w:val="000000"/>
                <w:lang w:val="ro-RO"/>
              </w:rPr>
            </w:pPr>
            <w:r w:rsidRPr="007D2019">
              <w:rPr>
                <w:rFonts w:ascii="Arial" w:hAnsi="Arial" w:cs="Arial"/>
                <w:color w:val="000000"/>
                <w:sz w:val="22"/>
                <w:szCs w:val="22"/>
                <w:lang w:val="ro-RO"/>
              </w:rPr>
              <w:t>22.</w:t>
            </w:r>
          </w:p>
        </w:tc>
        <w:tc>
          <w:tcPr>
            <w:tcW w:w="7856" w:type="dxa"/>
          </w:tcPr>
          <w:p w:rsidR="0068454E" w:rsidRPr="007D2019" w:rsidRDefault="0068454E" w:rsidP="00684C15">
            <w:pPr>
              <w:rPr>
                <w:rFonts w:ascii="Arial" w:hAnsi="Arial" w:cs="Arial"/>
                <w:color w:val="000000"/>
                <w:lang w:val="ro-RO"/>
              </w:rPr>
            </w:pPr>
            <w:r w:rsidRPr="007D2019">
              <w:rPr>
                <w:rFonts w:ascii="Arial" w:hAnsi="Arial" w:cs="Arial"/>
                <w:color w:val="000000"/>
                <w:sz w:val="22"/>
                <w:szCs w:val="22"/>
                <w:lang w:val="ro-RO"/>
              </w:rPr>
              <w:t>Parteneriatele public-private în perspectiva modernizării achizițiilor publice</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23.07.2012</w:t>
            </w:r>
          </w:p>
        </w:tc>
      </w:tr>
      <w:tr w:rsidR="0068454E" w:rsidRPr="007D2019" w:rsidTr="00AA06F7">
        <w:tc>
          <w:tcPr>
            <w:tcW w:w="546" w:type="dxa"/>
          </w:tcPr>
          <w:p w:rsidR="0068454E" w:rsidRPr="007D2019" w:rsidRDefault="0068454E" w:rsidP="00A15EE4">
            <w:pPr>
              <w:rPr>
                <w:rFonts w:ascii="Arial" w:hAnsi="Arial" w:cs="Arial"/>
                <w:color w:val="000000"/>
                <w:lang w:val="ro-RO"/>
              </w:rPr>
            </w:pPr>
            <w:r w:rsidRPr="007D2019">
              <w:rPr>
                <w:rFonts w:ascii="Arial" w:hAnsi="Arial" w:cs="Arial"/>
                <w:color w:val="000000"/>
                <w:sz w:val="22"/>
                <w:szCs w:val="22"/>
                <w:lang w:val="ro-RO"/>
              </w:rPr>
              <w:t>23.</w:t>
            </w:r>
          </w:p>
        </w:tc>
        <w:tc>
          <w:tcPr>
            <w:tcW w:w="7856" w:type="dxa"/>
          </w:tcPr>
          <w:p w:rsidR="0068454E" w:rsidRPr="007D2019" w:rsidRDefault="0068454E" w:rsidP="00684C15">
            <w:pPr>
              <w:rPr>
                <w:rFonts w:ascii="Arial" w:hAnsi="Arial" w:cs="Arial"/>
                <w:color w:val="000000"/>
                <w:lang w:val="ro-RO"/>
              </w:rPr>
            </w:pPr>
            <w:r w:rsidRPr="007D2019">
              <w:rPr>
                <w:rFonts w:ascii="Arial" w:hAnsi="Arial" w:cs="Arial"/>
                <w:color w:val="000000"/>
                <w:sz w:val="22"/>
                <w:szCs w:val="22"/>
                <w:lang w:val="ro-RO"/>
              </w:rPr>
              <w:t>Bugetul UE pentru dezvoltarea cercetării în domeniul cancerului de piele</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23.08.2012</w:t>
            </w:r>
          </w:p>
        </w:tc>
      </w:tr>
      <w:tr w:rsidR="0068454E" w:rsidRPr="007D2019" w:rsidTr="00AA06F7">
        <w:tc>
          <w:tcPr>
            <w:tcW w:w="546" w:type="dxa"/>
          </w:tcPr>
          <w:p w:rsidR="0068454E" w:rsidRPr="007D2019" w:rsidRDefault="0068454E" w:rsidP="00A15EE4">
            <w:pPr>
              <w:rPr>
                <w:rFonts w:ascii="Arial" w:hAnsi="Arial" w:cs="Arial"/>
                <w:color w:val="000000"/>
                <w:lang w:val="ro-RO"/>
              </w:rPr>
            </w:pPr>
            <w:r w:rsidRPr="007D2019">
              <w:rPr>
                <w:rFonts w:ascii="Arial" w:hAnsi="Arial" w:cs="Arial"/>
                <w:color w:val="000000"/>
                <w:sz w:val="22"/>
                <w:szCs w:val="22"/>
                <w:lang w:val="ro-RO"/>
              </w:rPr>
              <w:t>24.</w:t>
            </w:r>
          </w:p>
        </w:tc>
        <w:tc>
          <w:tcPr>
            <w:tcW w:w="7856"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Deciziile privind stabilirea prețurilor și rambursarea cheltuielilor pentru medicamentele destinate pacienților care suferă de cancer de piele</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23.08.2012</w:t>
            </w:r>
          </w:p>
        </w:tc>
      </w:tr>
      <w:tr w:rsidR="0068454E" w:rsidRPr="007D2019" w:rsidTr="00AA06F7">
        <w:trPr>
          <w:trHeight w:val="252"/>
        </w:trPr>
        <w:tc>
          <w:tcPr>
            <w:tcW w:w="546" w:type="dxa"/>
          </w:tcPr>
          <w:p w:rsidR="0068454E" w:rsidRPr="007D2019" w:rsidRDefault="0068454E" w:rsidP="00A15EE4">
            <w:pPr>
              <w:rPr>
                <w:rFonts w:ascii="Arial" w:hAnsi="Arial" w:cs="Arial"/>
                <w:color w:val="000000"/>
                <w:lang w:val="ro-RO"/>
              </w:rPr>
            </w:pPr>
            <w:r w:rsidRPr="007D2019">
              <w:rPr>
                <w:rFonts w:ascii="Arial" w:hAnsi="Arial" w:cs="Arial"/>
                <w:color w:val="000000"/>
                <w:sz w:val="22"/>
                <w:szCs w:val="22"/>
                <w:lang w:val="ro-RO"/>
              </w:rPr>
              <w:t>25.</w:t>
            </w:r>
          </w:p>
        </w:tc>
        <w:tc>
          <w:tcPr>
            <w:tcW w:w="7856" w:type="dxa"/>
          </w:tcPr>
          <w:p w:rsidR="0068454E" w:rsidRPr="007D2019" w:rsidRDefault="0068454E" w:rsidP="00684C15">
            <w:pPr>
              <w:rPr>
                <w:rFonts w:ascii="Arial" w:hAnsi="Arial" w:cs="Arial"/>
                <w:color w:val="000000"/>
                <w:lang w:val="ro-RO"/>
              </w:rPr>
            </w:pPr>
            <w:r w:rsidRPr="007D2019">
              <w:rPr>
                <w:rFonts w:ascii="Arial" w:hAnsi="Arial" w:cs="Arial"/>
                <w:color w:val="000000"/>
                <w:sz w:val="22"/>
                <w:szCs w:val="22"/>
                <w:lang w:val="ro-RO"/>
              </w:rPr>
              <w:t>Sprijin UE pentru studiile post autorizare</w:t>
            </w:r>
          </w:p>
        </w:tc>
        <w:tc>
          <w:tcPr>
            <w:tcW w:w="1498"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29.08.2012</w:t>
            </w:r>
          </w:p>
        </w:tc>
      </w:tr>
      <w:tr w:rsidR="0068454E" w:rsidRPr="007D2019" w:rsidTr="00AA06F7">
        <w:trPr>
          <w:trHeight w:val="425"/>
        </w:trPr>
        <w:tc>
          <w:tcPr>
            <w:tcW w:w="546"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26.</w:t>
            </w:r>
          </w:p>
        </w:tc>
        <w:tc>
          <w:tcPr>
            <w:tcW w:w="7856"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Eficiența energetică în contextul cadrului de politică 2030</w:t>
            </w:r>
          </w:p>
        </w:tc>
        <w:tc>
          <w:tcPr>
            <w:tcW w:w="1498" w:type="dxa"/>
          </w:tcPr>
          <w:p w:rsidR="0068454E" w:rsidRPr="007D2019" w:rsidRDefault="0068454E" w:rsidP="00B74A4C">
            <w:pPr>
              <w:jc w:val="right"/>
              <w:rPr>
                <w:rFonts w:ascii="Arial" w:hAnsi="Arial" w:cs="Arial"/>
                <w:color w:val="000000"/>
                <w:lang w:val="ro-RO"/>
              </w:rPr>
            </w:pPr>
            <w:r w:rsidRPr="007D2019">
              <w:rPr>
                <w:rFonts w:ascii="Arial" w:hAnsi="Arial" w:cs="Arial"/>
                <w:color w:val="000000"/>
                <w:sz w:val="22"/>
                <w:szCs w:val="22"/>
                <w:lang w:val="ro-RO"/>
              </w:rPr>
              <w:t>4.09.2012</w:t>
            </w:r>
          </w:p>
        </w:tc>
      </w:tr>
      <w:tr w:rsidR="0068454E" w:rsidRPr="007D2019" w:rsidTr="00AA06F7">
        <w:trPr>
          <w:trHeight w:val="425"/>
        </w:trPr>
        <w:tc>
          <w:tcPr>
            <w:tcW w:w="546"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27.</w:t>
            </w:r>
          </w:p>
        </w:tc>
        <w:tc>
          <w:tcPr>
            <w:tcW w:w="7856"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Transformarea provocărilor legate de mediu în oportunități de afaceri</w:t>
            </w:r>
          </w:p>
        </w:tc>
        <w:tc>
          <w:tcPr>
            <w:tcW w:w="1498" w:type="dxa"/>
          </w:tcPr>
          <w:p w:rsidR="0068454E" w:rsidRPr="007D2019" w:rsidRDefault="0068454E" w:rsidP="00B74A4C">
            <w:pPr>
              <w:jc w:val="right"/>
              <w:rPr>
                <w:rFonts w:ascii="Arial" w:hAnsi="Arial" w:cs="Arial"/>
                <w:color w:val="000000"/>
                <w:lang w:val="ro-RO"/>
              </w:rPr>
            </w:pPr>
            <w:r w:rsidRPr="007D2019">
              <w:rPr>
                <w:rFonts w:ascii="Arial" w:hAnsi="Arial" w:cs="Arial"/>
                <w:color w:val="000000"/>
                <w:sz w:val="22"/>
                <w:szCs w:val="22"/>
                <w:lang w:val="ro-RO"/>
              </w:rPr>
              <w:t>17.09.2012</w:t>
            </w:r>
          </w:p>
        </w:tc>
      </w:tr>
      <w:tr w:rsidR="0068454E" w:rsidRPr="007D2019" w:rsidTr="00AA06F7">
        <w:trPr>
          <w:trHeight w:val="425"/>
        </w:trPr>
        <w:tc>
          <w:tcPr>
            <w:tcW w:w="546"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28.</w:t>
            </w:r>
          </w:p>
        </w:tc>
        <w:tc>
          <w:tcPr>
            <w:tcW w:w="7856" w:type="dxa"/>
          </w:tcPr>
          <w:p w:rsidR="0068454E" w:rsidRPr="007D2019" w:rsidRDefault="0068454E" w:rsidP="00B06919">
            <w:pPr>
              <w:rPr>
                <w:rFonts w:ascii="Arial" w:hAnsi="Arial" w:cs="Arial"/>
                <w:color w:val="000000"/>
                <w:lang w:val="ro-RO"/>
              </w:rPr>
            </w:pPr>
            <w:r w:rsidRPr="007D2019">
              <w:rPr>
                <w:rFonts w:ascii="Arial" w:hAnsi="Arial" w:cs="Arial"/>
                <w:bCs/>
                <w:color w:val="000000"/>
                <w:sz w:val="22"/>
                <w:szCs w:val="22"/>
                <w:lang w:val="ro-RO"/>
              </w:rPr>
              <w:t>Mecanismul Conectarea Europei - Lista proiectelor identificate în prealabil din rețeaua primară</w:t>
            </w:r>
          </w:p>
        </w:tc>
        <w:tc>
          <w:tcPr>
            <w:tcW w:w="1498" w:type="dxa"/>
          </w:tcPr>
          <w:p w:rsidR="0068454E" w:rsidRPr="007D2019" w:rsidRDefault="0068454E" w:rsidP="00B74A4C">
            <w:pPr>
              <w:jc w:val="right"/>
              <w:rPr>
                <w:rFonts w:ascii="Arial" w:hAnsi="Arial" w:cs="Arial"/>
                <w:color w:val="000000"/>
                <w:lang w:val="ro-RO"/>
              </w:rPr>
            </w:pPr>
            <w:r w:rsidRPr="007D2019">
              <w:rPr>
                <w:rFonts w:ascii="Arial" w:hAnsi="Arial" w:cs="Arial"/>
                <w:color w:val="000000"/>
                <w:sz w:val="22"/>
                <w:szCs w:val="22"/>
                <w:lang w:val="ro-RO"/>
              </w:rPr>
              <w:t>25.09.2012</w:t>
            </w:r>
          </w:p>
        </w:tc>
      </w:tr>
      <w:tr w:rsidR="0068454E" w:rsidRPr="007D2019" w:rsidTr="00AA06F7">
        <w:trPr>
          <w:trHeight w:val="425"/>
        </w:trPr>
        <w:tc>
          <w:tcPr>
            <w:tcW w:w="546"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29.</w:t>
            </w:r>
          </w:p>
        </w:tc>
        <w:tc>
          <w:tcPr>
            <w:tcW w:w="7856" w:type="dxa"/>
          </w:tcPr>
          <w:p w:rsidR="0068454E" w:rsidRPr="007D2019" w:rsidRDefault="0068454E" w:rsidP="00B06919">
            <w:pPr>
              <w:rPr>
                <w:rFonts w:ascii="Arial" w:hAnsi="Arial" w:cs="Arial"/>
                <w:color w:val="000000"/>
                <w:lang w:val="ro-RO"/>
              </w:rPr>
            </w:pPr>
            <w:r w:rsidRPr="007D2019">
              <w:rPr>
                <w:rFonts w:ascii="Arial" w:hAnsi="Arial" w:cs="Arial"/>
                <w:bCs/>
                <w:color w:val="000000"/>
                <w:sz w:val="22"/>
                <w:szCs w:val="22"/>
                <w:lang w:val="ro-RO"/>
              </w:rPr>
              <w:t>Mecanismul Conectarea Europei - Monitorizarea proiectelor de către Comisie</w:t>
            </w:r>
          </w:p>
        </w:tc>
        <w:tc>
          <w:tcPr>
            <w:tcW w:w="1498" w:type="dxa"/>
          </w:tcPr>
          <w:p w:rsidR="0068454E" w:rsidRPr="007D2019" w:rsidRDefault="0068454E" w:rsidP="00B74A4C">
            <w:pPr>
              <w:jc w:val="right"/>
              <w:rPr>
                <w:rFonts w:ascii="Arial" w:hAnsi="Arial" w:cs="Arial"/>
                <w:color w:val="000000"/>
                <w:lang w:val="ro-RO"/>
              </w:rPr>
            </w:pPr>
            <w:r w:rsidRPr="007D2019">
              <w:rPr>
                <w:rFonts w:ascii="Arial" w:hAnsi="Arial" w:cs="Arial"/>
                <w:color w:val="000000"/>
                <w:sz w:val="22"/>
                <w:szCs w:val="22"/>
                <w:lang w:val="ro-RO"/>
              </w:rPr>
              <w:t>28.09.2012</w:t>
            </w:r>
          </w:p>
        </w:tc>
      </w:tr>
      <w:tr w:rsidR="0068454E" w:rsidRPr="007D2019" w:rsidTr="00AA06F7">
        <w:trPr>
          <w:trHeight w:val="425"/>
        </w:trPr>
        <w:tc>
          <w:tcPr>
            <w:tcW w:w="546"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30.</w:t>
            </w:r>
          </w:p>
        </w:tc>
        <w:tc>
          <w:tcPr>
            <w:tcW w:w="7856" w:type="dxa"/>
          </w:tcPr>
          <w:p w:rsidR="0068454E" w:rsidRPr="007D2019" w:rsidRDefault="0068454E" w:rsidP="009536A2">
            <w:pPr>
              <w:rPr>
                <w:rFonts w:ascii="Arial" w:hAnsi="Arial" w:cs="Arial"/>
                <w:color w:val="000000"/>
                <w:lang w:val="ro-RO"/>
              </w:rPr>
            </w:pPr>
            <w:r w:rsidRPr="007D2019">
              <w:rPr>
                <w:rFonts w:ascii="Arial" w:hAnsi="Arial" w:cs="Arial"/>
                <w:bCs/>
                <w:color w:val="000000"/>
                <w:sz w:val="22"/>
                <w:szCs w:val="22"/>
                <w:lang w:val="ro-RO"/>
              </w:rPr>
              <w:t>Măsuri preconizate în cazul încheierii premature a unui studiu clinic</w:t>
            </w:r>
          </w:p>
        </w:tc>
        <w:tc>
          <w:tcPr>
            <w:tcW w:w="1498" w:type="dxa"/>
          </w:tcPr>
          <w:p w:rsidR="0068454E" w:rsidRPr="007D2019" w:rsidRDefault="0068454E" w:rsidP="00B74A4C">
            <w:pPr>
              <w:jc w:val="right"/>
              <w:rPr>
                <w:rFonts w:ascii="Arial" w:hAnsi="Arial" w:cs="Arial"/>
                <w:color w:val="000000"/>
                <w:lang w:val="ro-RO"/>
              </w:rPr>
            </w:pPr>
            <w:r w:rsidRPr="007D2019">
              <w:rPr>
                <w:rFonts w:ascii="Arial" w:hAnsi="Arial" w:cs="Arial"/>
                <w:color w:val="000000"/>
                <w:sz w:val="22"/>
                <w:szCs w:val="22"/>
                <w:lang w:val="ro-RO"/>
              </w:rPr>
              <w:t>01.10.2012</w:t>
            </w:r>
          </w:p>
        </w:tc>
      </w:tr>
      <w:tr w:rsidR="0068454E" w:rsidRPr="007D2019" w:rsidTr="00AA06F7">
        <w:trPr>
          <w:trHeight w:val="425"/>
        </w:trPr>
        <w:tc>
          <w:tcPr>
            <w:tcW w:w="546"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31.</w:t>
            </w:r>
          </w:p>
        </w:tc>
        <w:tc>
          <w:tcPr>
            <w:tcW w:w="7856" w:type="dxa"/>
          </w:tcPr>
          <w:p w:rsidR="0068454E" w:rsidRPr="007D2019" w:rsidRDefault="0068454E" w:rsidP="009536A2">
            <w:pPr>
              <w:rPr>
                <w:rFonts w:ascii="Arial" w:hAnsi="Arial" w:cs="Arial"/>
                <w:color w:val="000000"/>
                <w:lang w:val="ro-RO"/>
              </w:rPr>
            </w:pPr>
            <w:r w:rsidRPr="007D2019">
              <w:rPr>
                <w:rFonts w:ascii="Arial" w:hAnsi="Arial" w:cs="Arial"/>
                <w:bCs/>
                <w:color w:val="000000"/>
                <w:sz w:val="22"/>
                <w:szCs w:val="22"/>
                <w:lang w:val="ro-RO"/>
              </w:rPr>
              <w:t>Recunoașterea stagiilor neremunerate</w:t>
            </w:r>
          </w:p>
        </w:tc>
        <w:tc>
          <w:tcPr>
            <w:tcW w:w="1498" w:type="dxa"/>
          </w:tcPr>
          <w:p w:rsidR="0068454E" w:rsidRPr="007D2019" w:rsidRDefault="0068454E" w:rsidP="00B74A4C">
            <w:pPr>
              <w:jc w:val="right"/>
              <w:rPr>
                <w:rFonts w:ascii="Arial" w:hAnsi="Arial" w:cs="Arial"/>
                <w:color w:val="000000"/>
                <w:lang w:val="ro-RO"/>
              </w:rPr>
            </w:pPr>
            <w:r w:rsidRPr="007D2019">
              <w:rPr>
                <w:rFonts w:ascii="Arial" w:hAnsi="Arial" w:cs="Arial"/>
                <w:color w:val="000000"/>
                <w:sz w:val="22"/>
                <w:szCs w:val="22"/>
                <w:lang w:val="ro-RO"/>
              </w:rPr>
              <w:t>04.10.2012</w:t>
            </w:r>
          </w:p>
        </w:tc>
      </w:tr>
      <w:tr w:rsidR="0068454E" w:rsidRPr="007D2019" w:rsidTr="00AA06F7">
        <w:trPr>
          <w:trHeight w:val="425"/>
        </w:trPr>
        <w:tc>
          <w:tcPr>
            <w:tcW w:w="546" w:type="dxa"/>
          </w:tcPr>
          <w:p w:rsidR="0068454E" w:rsidRPr="007D2019" w:rsidRDefault="0068454E" w:rsidP="009536A2">
            <w:pPr>
              <w:rPr>
                <w:rFonts w:ascii="Arial" w:hAnsi="Arial" w:cs="Arial"/>
                <w:color w:val="000000"/>
                <w:lang w:val="ro-RO"/>
              </w:rPr>
            </w:pPr>
            <w:r w:rsidRPr="007D2019">
              <w:rPr>
                <w:rFonts w:ascii="Arial" w:hAnsi="Arial" w:cs="Arial"/>
                <w:color w:val="000000"/>
                <w:sz w:val="22"/>
                <w:szCs w:val="22"/>
                <w:lang w:val="ro-RO"/>
              </w:rPr>
              <w:t>32.</w:t>
            </w:r>
          </w:p>
        </w:tc>
        <w:tc>
          <w:tcPr>
            <w:tcW w:w="7856" w:type="dxa"/>
          </w:tcPr>
          <w:p w:rsidR="0068454E" w:rsidRPr="007D2019" w:rsidRDefault="0068454E" w:rsidP="009536A2">
            <w:pPr>
              <w:rPr>
                <w:rFonts w:ascii="Arial" w:hAnsi="Arial" w:cs="Arial"/>
                <w:color w:val="000000"/>
                <w:lang w:val="ro-RO"/>
              </w:rPr>
            </w:pPr>
            <w:r w:rsidRPr="007D2019">
              <w:rPr>
                <w:rFonts w:ascii="Arial" w:hAnsi="Arial" w:cs="Arial"/>
                <w:bCs/>
                <w:color w:val="000000"/>
                <w:sz w:val="22"/>
                <w:szCs w:val="22"/>
                <w:lang w:val="ro-RO"/>
              </w:rPr>
              <w:t>Implicarea în Myanmar</w:t>
            </w:r>
          </w:p>
        </w:tc>
        <w:tc>
          <w:tcPr>
            <w:tcW w:w="1498" w:type="dxa"/>
          </w:tcPr>
          <w:p w:rsidR="0068454E" w:rsidRPr="007D2019" w:rsidRDefault="0068454E" w:rsidP="00B74A4C">
            <w:pPr>
              <w:jc w:val="right"/>
              <w:rPr>
                <w:rFonts w:ascii="Arial" w:hAnsi="Arial" w:cs="Arial"/>
                <w:color w:val="000000"/>
                <w:lang w:val="ro-RO"/>
              </w:rPr>
            </w:pPr>
            <w:r w:rsidRPr="007D2019">
              <w:rPr>
                <w:rFonts w:ascii="Arial" w:hAnsi="Arial" w:cs="Arial"/>
                <w:color w:val="000000"/>
                <w:sz w:val="22"/>
                <w:szCs w:val="22"/>
                <w:lang w:val="ro-RO"/>
              </w:rPr>
              <w:t>09.10.2012</w:t>
            </w:r>
          </w:p>
        </w:tc>
      </w:tr>
      <w:tr w:rsidR="0068454E" w:rsidRPr="007D2019" w:rsidTr="00AA06F7">
        <w:trPr>
          <w:trHeight w:val="425"/>
        </w:trPr>
        <w:tc>
          <w:tcPr>
            <w:tcW w:w="546" w:type="dxa"/>
          </w:tcPr>
          <w:p w:rsidR="0068454E" w:rsidRPr="007D2019" w:rsidRDefault="0068454E" w:rsidP="009536A2">
            <w:pPr>
              <w:rPr>
                <w:rFonts w:ascii="Arial" w:hAnsi="Arial" w:cs="Arial"/>
                <w:color w:val="000000"/>
                <w:lang w:val="ro-RO"/>
              </w:rPr>
            </w:pPr>
            <w:r w:rsidRPr="007D2019">
              <w:rPr>
                <w:rFonts w:ascii="Arial" w:hAnsi="Arial" w:cs="Arial"/>
                <w:color w:val="000000"/>
                <w:sz w:val="22"/>
                <w:szCs w:val="22"/>
                <w:lang w:val="ro-RO"/>
              </w:rPr>
              <w:t>33.</w:t>
            </w:r>
          </w:p>
        </w:tc>
        <w:tc>
          <w:tcPr>
            <w:tcW w:w="7856" w:type="dxa"/>
          </w:tcPr>
          <w:p w:rsidR="0068454E" w:rsidRPr="007D2019" w:rsidRDefault="0068454E" w:rsidP="009536A2">
            <w:pPr>
              <w:rPr>
                <w:rFonts w:ascii="Arial" w:hAnsi="Arial" w:cs="Arial"/>
                <w:color w:val="000000"/>
                <w:lang w:val="ro-RO"/>
              </w:rPr>
            </w:pPr>
            <w:r w:rsidRPr="007D2019">
              <w:rPr>
                <w:rFonts w:ascii="Arial" w:hAnsi="Arial" w:cs="Arial"/>
                <w:bCs/>
                <w:color w:val="000000"/>
                <w:sz w:val="22"/>
                <w:szCs w:val="22"/>
                <w:lang w:val="ro-RO"/>
              </w:rPr>
              <w:t>Soluții urgente pentru programul Erasmus</w:t>
            </w:r>
          </w:p>
        </w:tc>
        <w:tc>
          <w:tcPr>
            <w:tcW w:w="1498" w:type="dxa"/>
          </w:tcPr>
          <w:p w:rsidR="0068454E" w:rsidRPr="007D2019" w:rsidRDefault="0068454E" w:rsidP="00B74A4C">
            <w:pPr>
              <w:jc w:val="right"/>
              <w:rPr>
                <w:rFonts w:ascii="Arial" w:hAnsi="Arial" w:cs="Arial"/>
                <w:color w:val="000000"/>
                <w:lang w:val="ro-RO"/>
              </w:rPr>
            </w:pPr>
            <w:r w:rsidRPr="007D2019">
              <w:rPr>
                <w:rFonts w:ascii="Arial" w:hAnsi="Arial" w:cs="Arial"/>
                <w:color w:val="000000"/>
                <w:sz w:val="22"/>
                <w:szCs w:val="22"/>
                <w:lang w:val="ro-RO"/>
              </w:rPr>
              <w:t>23.10.2012</w:t>
            </w:r>
          </w:p>
        </w:tc>
      </w:tr>
      <w:tr w:rsidR="0068454E" w:rsidRPr="007D2019" w:rsidTr="00AA06F7">
        <w:trPr>
          <w:trHeight w:val="425"/>
        </w:trPr>
        <w:tc>
          <w:tcPr>
            <w:tcW w:w="546"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34.</w:t>
            </w:r>
          </w:p>
        </w:tc>
        <w:tc>
          <w:tcPr>
            <w:tcW w:w="7856" w:type="dxa"/>
          </w:tcPr>
          <w:p w:rsidR="0068454E" w:rsidRPr="007D2019" w:rsidRDefault="0068454E" w:rsidP="009536A2">
            <w:pPr>
              <w:rPr>
                <w:rFonts w:ascii="Arial" w:hAnsi="Arial" w:cs="Arial"/>
                <w:color w:val="000000"/>
                <w:lang w:val="ro-RO"/>
              </w:rPr>
            </w:pPr>
            <w:r w:rsidRPr="007D2019">
              <w:rPr>
                <w:rFonts w:ascii="Arial" w:hAnsi="Arial" w:cs="Arial"/>
                <w:bCs/>
                <w:color w:val="000000"/>
                <w:sz w:val="22"/>
                <w:szCs w:val="22"/>
                <w:lang w:val="ro-RO"/>
              </w:rPr>
              <w:t>Strategia UE pentru regiunea Dunării</w:t>
            </w:r>
          </w:p>
        </w:tc>
        <w:tc>
          <w:tcPr>
            <w:tcW w:w="1498" w:type="dxa"/>
          </w:tcPr>
          <w:p w:rsidR="0068454E" w:rsidRPr="007D2019" w:rsidRDefault="0068454E" w:rsidP="00B74A4C">
            <w:pPr>
              <w:jc w:val="right"/>
              <w:rPr>
                <w:rFonts w:ascii="Arial" w:hAnsi="Arial" w:cs="Arial"/>
                <w:color w:val="000000"/>
                <w:lang w:val="ro-RO"/>
              </w:rPr>
            </w:pPr>
            <w:r w:rsidRPr="007D2019">
              <w:rPr>
                <w:rFonts w:ascii="Arial" w:hAnsi="Arial" w:cs="Arial"/>
                <w:color w:val="000000"/>
                <w:sz w:val="22"/>
                <w:szCs w:val="22"/>
                <w:lang w:val="ro-RO"/>
              </w:rPr>
              <w:t>05.11.2012</w:t>
            </w:r>
          </w:p>
        </w:tc>
      </w:tr>
      <w:tr w:rsidR="0068454E" w:rsidRPr="007D2019" w:rsidTr="00AA06F7">
        <w:trPr>
          <w:trHeight w:val="425"/>
        </w:trPr>
        <w:tc>
          <w:tcPr>
            <w:tcW w:w="546"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35.</w:t>
            </w:r>
          </w:p>
        </w:tc>
        <w:tc>
          <w:tcPr>
            <w:tcW w:w="7856" w:type="dxa"/>
          </w:tcPr>
          <w:p w:rsidR="0068454E" w:rsidRPr="007D2019" w:rsidRDefault="0068454E" w:rsidP="009536A2">
            <w:pPr>
              <w:rPr>
                <w:rFonts w:ascii="Arial" w:hAnsi="Arial" w:cs="Arial"/>
                <w:color w:val="000000"/>
                <w:lang w:val="ro-RO"/>
              </w:rPr>
            </w:pPr>
            <w:r w:rsidRPr="007D2019">
              <w:rPr>
                <w:rFonts w:ascii="Arial" w:hAnsi="Arial" w:cs="Arial"/>
                <w:bCs/>
                <w:color w:val="000000"/>
                <w:sz w:val="22"/>
                <w:szCs w:val="22"/>
                <w:lang w:val="ro-RO"/>
              </w:rPr>
              <w:t>IMM-uri: competitivitate și oportunități de afaceri</w:t>
            </w:r>
          </w:p>
        </w:tc>
        <w:tc>
          <w:tcPr>
            <w:tcW w:w="1498" w:type="dxa"/>
          </w:tcPr>
          <w:p w:rsidR="0068454E" w:rsidRPr="007D2019" w:rsidRDefault="0068454E" w:rsidP="00B74A4C">
            <w:pPr>
              <w:jc w:val="right"/>
              <w:rPr>
                <w:rFonts w:ascii="Arial" w:hAnsi="Arial" w:cs="Arial"/>
                <w:color w:val="000000"/>
                <w:lang w:val="ro-RO"/>
              </w:rPr>
            </w:pPr>
            <w:r w:rsidRPr="007D2019">
              <w:rPr>
                <w:rFonts w:ascii="Arial" w:hAnsi="Arial" w:cs="Arial"/>
                <w:color w:val="000000"/>
                <w:sz w:val="22"/>
                <w:szCs w:val="22"/>
                <w:lang w:val="ro-RO"/>
              </w:rPr>
              <w:t>05.11.2012</w:t>
            </w:r>
          </w:p>
        </w:tc>
      </w:tr>
      <w:tr w:rsidR="0068454E" w:rsidRPr="007D2019" w:rsidTr="00AA06F7">
        <w:trPr>
          <w:trHeight w:val="425"/>
        </w:trPr>
        <w:tc>
          <w:tcPr>
            <w:tcW w:w="546"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36.</w:t>
            </w:r>
          </w:p>
        </w:tc>
        <w:tc>
          <w:tcPr>
            <w:tcW w:w="7856" w:type="dxa"/>
          </w:tcPr>
          <w:p w:rsidR="0068454E" w:rsidRPr="007D2019" w:rsidRDefault="0068454E" w:rsidP="009536A2">
            <w:pPr>
              <w:rPr>
                <w:rFonts w:ascii="Arial" w:hAnsi="Arial" w:cs="Arial"/>
                <w:color w:val="000000"/>
                <w:lang w:val="ro-RO"/>
              </w:rPr>
            </w:pPr>
            <w:r w:rsidRPr="007D2019">
              <w:rPr>
                <w:rFonts w:ascii="Arial" w:hAnsi="Arial" w:cs="Arial"/>
                <w:bCs/>
                <w:color w:val="000000"/>
                <w:sz w:val="22"/>
                <w:szCs w:val="22"/>
                <w:lang w:val="ro-RO"/>
              </w:rPr>
              <w:t>Inițiativa pentru antreprenoriatul social</w:t>
            </w:r>
          </w:p>
        </w:tc>
        <w:tc>
          <w:tcPr>
            <w:tcW w:w="1498" w:type="dxa"/>
          </w:tcPr>
          <w:p w:rsidR="0068454E" w:rsidRPr="007D2019" w:rsidRDefault="0068454E" w:rsidP="00B74A4C">
            <w:pPr>
              <w:jc w:val="right"/>
              <w:rPr>
                <w:rFonts w:ascii="Arial" w:hAnsi="Arial" w:cs="Arial"/>
                <w:color w:val="000000"/>
                <w:lang w:val="ro-RO"/>
              </w:rPr>
            </w:pPr>
            <w:r w:rsidRPr="007D2019">
              <w:rPr>
                <w:rFonts w:ascii="Arial" w:hAnsi="Arial" w:cs="Arial"/>
                <w:color w:val="000000"/>
                <w:sz w:val="22"/>
                <w:szCs w:val="22"/>
                <w:lang w:val="ro-RO"/>
              </w:rPr>
              <w:t>22.11.2012</w:t>
            </w:r>
          </w:p>
        </w:tc>
      </w:tr>
      <w:tr w:rsidR="0068454E" w:rsidRPr="007D2019" w:rsidTr="00AA06F7">
        <w:trPr>
          <w:trHeight w:val="425"/>
        </w:trPr>
        <w:tc>
          <w:tcPr>
            <w:tcW w:w="546"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37.</w:t>
            </w:r>
          </w:p>
        </w:tc>
        <w:tc>
          <w:tcPr>
            <w:tcW w:w="7856" w:type="dxa"/>
          </w:tcPr>
          <w:p w:rsidR="0068454E" w:rsidRPr="007D2019" w:rsidRDefault="0068454E" w:rsidP="009536A2">
            <w:pPr>
              <w:rPr>
                <w:rFonts w:ascii="Arial" w:hAnsi="Arial" w:cs="Arial"/>
                <w:color w:val="000000"/>
                <w:lang w:val="ro-RO"/>
              </w:rPr>
            </w:pPr>
            <w:r w:rsidRPr="007D2019">
              <w:rPr>
                <w:rFonts w:ascii="Arial" w:hAnsi="Arial" w:cs="Arial"/>
                <w:bCs/>
                <w:color w:val="000000"/>
                <w:sz w:val="22"/>
                <w:szCs w:val="22"/>
                <w:lang w:val="ro-RO"/>
              </w:rPr>
              <w:t>Securitatea informatică</w:t>
            </w:r>
          </w:p>
        </w:tc>
        <w:tc>
          <w:tcPr>
            <w:tcW w:w="1498" w:type="dxa"/>
          </w:tcPr>
          <w:p w:rsidR="0068454E" w:rsidRPr="007D2019" w:rsidRDefault="0068454E" w:rsidP="00B74A4C">
            <w:pPr>
              <w:jc w:val="right"/>
              <w:rPr>
                <w:rFonts w:ascii="Arial" w:hAnsi="Arial" w:cs="Arial"/>
                <w:color w:val="000000"/>
                <w:lang w:val="ro-RO"/>
              </w:rPr>
            </w:pPr>
            <w:r w:rsidRPr="007D2019">
              <w:rPr>
                <w:rFonts w:ascii="Arial" w:hAnsi="Arial" w:cs="Arial"/>
                <w:color w:val="000000"/>
                <w:sz w:val="22"/>
                <w:szCs w:val="22"/>
                <w:lang w:val="ro-RO"/>
              </w:rPr>
              <w:t>22.11.2012</w:t>
            </w:r>
          </w:p>
        </w:tc>
      </w:tr>
      <w:tr w:rsidR="0068454E" w:rsidRPr="007D2019" w:rsidTr="00AA06F7">
        <w:trPr>
          <w:trHeight w:val="425"/>
        </w:trPr>
        <w:tc>
          <w:tcPr>
            <w:tcW w:w="546"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38.</w:t>
            </w:r>
          </w:p>
        </w:tc>
        <w:tc>
          <w:tcPr>
            <w:tcW w:w="7856" w:type="dxa"/>
          </w:tcPr>
          <w:p w:rsidR="0068454E" w:rsidRPr="007D2019" w:rsidRDefault="0068454E" w:rsidP="009536A2">
            <w:pPr>
              <w:rPr>
                <w:rFonts w:ascii="Arial" w:hAnsi="Arial" w:cs="Arial"/>
                <w:color w:val="000000"/>
                <w:lang w:val="ro-RO"/>
              </w:rPr>
            </w:pPr>
            <w:r w:rsidRPr="007D2019">
              <w:rPr>
                <w:rFonts w:ascii="Arial" w:hAnsi="Arial" w:cs="Arial"/>
                <w:bCs/>
                <w:color w:val="000000"/>
                <w:sz w:val="22"/>
                <w:szCs w:val="22"/>
                <w:lang w:val="ro-RO"/>
              </w:rPr>
              <w:t>Programul Daphné: realizări și perspective</w:t>
            </w:r>
          </w:p>
        </w:tc>
        <w:tc>
          <w:tcPr>
            <w:tcW w:w="1498" w:type="dxa"/>
          </w:tcPr>
          <w:p w:rsidR="0068454E" w:rsidRPr="007D2019" w:rsidRDefault="0068454E" w:rsidP="00B74A4C">
            <w:pPr>
              <w:jc w:val="right"/>
              <w:rPr>
                <w:rFonts w:ascii="Arial" w:hAnsi="Arial" w:cs="Arial"/>
                <w:color w:val="000000"/>
                <w:lang w:val="ro-RO"/>
              </w:rPr>
            </w:pPr>
            <w:r w:rsidRPr="007D2019">
              <w:rPr>
                <w:rFonts w:ascii="Arial" w:hAnsi="Arial" w:cs="Arial"/>
                <w:color w:val="000000"/>
                <w:sz w:val="22"/>
                <w:szCs w:val="22"/>
                <w:lang w:val="ro-RO"/>
              </w:rPr>
              <w:t>22.11.2012</w:t>
            </w:r>
          </w:p>
        </w:tc>
      </w:tr>
      <w:tr w:rsidR="0068454E" w:rsidRPr="007D2019" w:rsidTr="00AA06F7">
        <w:trPr>
          <w:trHeight w:val="425"/>
        </w:trPr>
        <w:tc>
          <w:tcPr>
            <w:tcW w:w="546"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39.</w:t>
            </w:r>
          </w:p>
        </w:tc>
        <w:tc>
          <w:tcPr>
            <w:tcW w:w="7856" w:type="dxa"/>
          </w:tcPr>
          <w:p w:rsidR="0068454E" w:rsidRPr="007D2019" w:rsidRDefault="0068454E" w:rsidP="009536A2">
            <w:pPr>
              <w:rPr>
                <w:rFonts w:ascii="Arial" w:hAnsi="Arial" w:cs="Arial"/>
                <w:bCs/>
                <w:color w:val="000000"/>
                <w:lang w:val="ro-RO"/>
              </w:rPr>
            </w:pPr>
            <w:r w:rsidRPr="007D2019">
              <w:rPr>
                <w:rFonts w:ascii="Arial" w:hAnsi="Arial" w:cs="Arial"/>
                <w:bCs/>
                <w:color w:val="000000"/>
                <w:sz w:val="22"/>
                <w:szCs w:val="22"/>
                <w:lang w:val="ro-RO"/>
              </w:rPr>
              <w:t>Metodele inovatoare de finanțare la nivel european și mondial</w:t>
            </w:r>
          </w:p>
        </w:tc>
        <w:tc>
          <w:tcPr>
            <w:tcW w:w="1498" w:type="dxa"/>
          </w:tcPr>
          <w:p w:rsidR="0068454E" w:rsidRPr="007D2019" w:rsidRDefault="0068454E" w:rsidP="00B74A4C">
            <w:pPr>
              <w:jc w:val="right"/>
              <w:rPr>
                <w:rFonts w:ascii="Arial" w:hAnsi="Arial" w:cs="Arial"/>
                <w:color w:val="000000"/>
                <w:lang w:val="ro-RO"/>
              </w:rPr>
            </w:pPr>
            <w:r w:rsidRPr="007D2019">
              <w:rPr>
                <w:rFonts w:ascii="Arial" w:hAnsi="Arial" w:cs="Arial"/>
                <w:color w:val="000000"/>
                <w:sz w:val="22"/>
                <w:szCs w:val="22"/>
                <w:lang w:val="ro-RO"/>
              </w:rPr>
              <w:t>07.12.2012</w:t>
            </w:r>
          </w:p>
        </w:tc>
      </w:tr>
      <w:tr w:rsidR="0068454E" w:rsidRPr="007D2019" w:rsidTr="00AA06F7">
        <w:trPr>
          <w:trHeight w:val="425"/>
        </w:trPr>
        <w:tc>
          <w:tcPr>
            <w:tcW w:w="546"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40.</w:t>
            </w:r>
          </w:p>
        </w:tc>
        <w:tc>
          <w:tcPr>
            <w:tcW w:w="7856" w:type="dxa"/>
          </w:tcPr>
          <w:p w:rsidR="0068454E" w:rsidRPr="007D2019" w:rsidRDefault="0068454E" w:rsidP="009536A2">
            <w:pPr>
              <w:rPr>
                <w:rFonts w:ascii="Arial" w:hAnsi="Arial" w:cs="Arial"/>
                <w:bCs/>
                <w:color w:val="000000"/>
                <w:lang w:val="ro-RO"/>
              </w:rPr>
            </w:pPr>
            <w:r w:rsidRPr="007D2019">
              <w:rPr>
                <w:rFonts w:ascii="Arial" w:hAnsi="Arial" w:cs="Arial"/>
                <w:bCs/>
                <w:color w:val="000000"/>
                <w:sz w:val="22"/>
                <w:szCs w:val="22"/>
                <w:lang w:val="ro-RO"/>
              </w:rPr>
              <w:t>Standardizarea vehiculelor electrice</w:t>
            </w:r>
          </w:p>
        </w:tc>
        <w:tc>
          <w:tcPr>
            <w:tcW w:w="1498" w:type="dxa"/>
          </w:tcPr>
          <w:p w:rsidR="0068454E" w:rsidRPr="007D2019" w:rsidRDefault="0068454E" w:rsidP="00B74A4C">
            <w:pPr>
              <w:jc w:val="right"/>
              <w:rPr>
                <w:rFonts w:ascii="Arial" w:hAnsi="Arial" w:cs="Arial"/>
                <w:color w:val="000000"/>
                <w:lang w:val="ro-RO"/>
              </w:rPr>
            </w:pPr>
            <w:r w:rsidRPr="007D2019">
              <w:rPr>
                <w:rFonts w:ascii="Arial" w:hAnsi="Arial" w:cs="Arial"/>
                <w:color w:val="000000"/>
                <w:sz w:val="22"/>
                <w:szCs w:val="22"/>
                <w:lang w:val="ro-RO"/>
              </w:rPr>
              <w:t>07.12.2012</w:t>
            </w:r>
          </w:p>
        </w:tc>
      </w:tr>
      <w:tr w:rsidR="0068454E" w:rsidRPr="007D2019" w:rsidTr="00AA06F7">
        <w:trPr>
          <w:trHeight w:val="425"/>
        </w:trPr>
        <w:tc>
          <w:tcPr>
            <w:tcW w:w="546"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41.</w:t>
            </w:r>
          </w:p>
        </w:tc>
        <w:tc>
          <w:tcPr>
            <w:tcW w:w="7856" w:type="dxa"/>
          </w:tcPr>
          <w:p w:rsidR="0068454E" w:rsidRPr="007D2019" w:rsidRDefault="0068454E" w:rsidP="009536A2">
            <w:pPr>
              <w:rPr>
                <w:rFonts w:ascii="Arial" w:hAnsi="Arial" w:cs="Arial"/>
                <w:bCs/>
                <w:color w:val="000000"/>
                <w:lang w:val="ro-RO"/>
              </w:rPr>
            </w:pPr>
            <w:r w:rsidRPr="007D2019">
              <w:rPr>
                <w:rFonts w:ascii="Arial" w:hAnsi="Arial" w:cs="Arial"/>
                <w:bCs/>
                <w:color w:val="000000"/>
                <w:sz w:val="22"/>
                <w:szCs w:val="22"/>
                <w:lang w:val="ro-RO"/>
              </w:rPr>
              <w:t>Statisticile europene privind turismul</w:t>
            </w:r>
          </w:p>
        </w:tc>
        <w:tc>
          <w:tcPr>
            <w:tcW w:w="1498" w:type="dxa"/>
          </w:tcPr>
          <w:p w:rsidR="0068454E" w:rsidRPr="007D2019" w:rsidRDefault="0068454E" w:rsidP="00B74A4C">
            <w:pPr>
              <w:jc w:val="right"/>
              <w:rPr>
                <w:rFonts w:ascii="Arial" w:hAnsi="Arial" w:cs="Arial"/>
                <w:color w:val="000000"/>
                <w:lang w:val="ro-RO"/>
              </w:rPr>
            </w:pPr>
            <w:r w:rsidRPr="007D2019">
              <w:rPr>
                <w:rFonts w:ascii="Arial" w:hAnsi="Arial" w:cs="Arial"/>
                <w:color w:val="000000"/>
                <w:sz w:val="22"/>
                <w:szCs w:val="22"/>
                <w:lang w:val="ro-RO"/>
              </w:rPr>
              <w:t>07.12.2012</w:t>
            </w:r>
          </w:p>
        </w:tc>
      </w:tr>
      <w:tr w:rsidR="0068454E" w:rsidRPr="007D2019" w:rsidTr="00AA06F7">
        <w:trPr>
          <w:trHeight w:val="425"/>
        </w:trPr>
        <w:tc>
          <w:tcPr>
            <w:tcW w:w="546" w:type="dxa"/>
          </w:tcPr>
          <w:p w:rsidR="0068454E" w:rsidRPr="007D2019" w:rsidRDefault="0068454E" w:rsidP="00D42208">
            <w:pPr>
              <w:rPr>
                <w:rFonts w:ascii="Arial" w:hAnsi="Arial" w:cs="Arial"/>
                <w:color w:val="000000"/>
                <w:lang w:val="ro-RO"/>
              </w:rPr>
            </w:pPr>
            <w:r w:rsidRPr="007D2019">
              <w:rPr>
                <w:rFonts w:ascii="Arial" w:hAnsi="Arial" w:cs="Arial"/>
                <w:color w:val="000000"/>
                <w:sz w:val="22"/>
                <w:szCs w:val="22"/>
                <w:lang w:val="ro-RO"/>
              </w:rPr>
              <w:t>42.</w:t>
            </w:r>
          </w:p>
        </w:tc>
        <w:tc>
          <w:tcPr>
            <w:tcW w:w="7856" w:type="dxa"/>
          </w:tcPr>
          <w:p w:rsidR="0068454E" w:rsidRPr="007D2019" w:rsidRDefault="0068454E" w:rsidP="009536A2">
            <w:pPr>
              <w:rPr>
                <w:rFonts w:ascii="Arial" w:hAnsi="Arial" w:cs="Arial"/>
                <w:bCs/>
                <w:color w:val="000000"/>
                <w:lang w:val="ro-RO"/>
              </w:rPr>
            </w:pPr>
            <w:r w:rsidRPr="007D2019">
              <w:rPr>
                <w:rFonts w:ascii="Arial" w:hAnsi="Arial" w:cs="Arial"/>
                <w:bCs/>
                <w:color w:val="000000"/>
                <w:sz w:val="22"/>
                <w:szCs w:val="22"/>
                <w:lang w:val="ro-RO"/>
              </w:rPr>
              <w:t>Necesitatea unei prevederi în protocolul unui studiu clinic</w:t>
            </w:r>
          </w:p>
        </w:tc>
        <w:tc>
          <w:tcPr>
            <w:tcW w:w="1498" w:type="dxa"/>
          </w:tcPr>
          <w:p w:rsidR="0068454E" w:rsidRPr="007D2019" w:rsidRDefault="0068454E" w:rsidP="00B74A4C">
            <w:pPr>
              <w:jc w:val="right"/>
              <w:rPr>
                <w:rFonts w:ascii="Arial" w:hAnsi="Arial" w:cs="Arial"/>
                <w:color w:val="000000"/>
                <w:lang w:val="ro-RO"/>
              </w:rPr>
            </w:pPr>
            <w:r w:rsidRPr="007D2019">
              <w:rPr>
                <w:rFonts w:ascii="Arial" w:hAnsi="Arial" w:cs="Arial"/>
                <w:color w:val="000000"/>
                <w:sz w:val="22"/>
                <w:szCs w:val="22"/>
                <w:lang w:val="ro-RO"/>
              </w:rPr>
              <w:t>12.12.2012</w:t>
            </w:r>
          </w:p>
        </w:tc>
      </w:tr>
      <w:tr w:rsidR="0068454E" w:rsidRPr="007D2019" w:rsidTr="00AA06F7">
        <w:trPr>
          <w:trHeight w:val="425"/>
        </w:trPr>
        <w:tc>
          <w:tcPr>
            <w:tcW w:w="546" w:type="dxa"/>
          </w:tcPr>
          <w:p w:rsidR="0068454E" w:rsidRPr="007D2019" w:rsidRDefault="0068454E" w:rsidP="00D42208">
            <w:pPr>
              <w:rPr>
                <w:rFonts w:ascii="Arial" w:hAnsi="Arial" w:cs="Arial"/>
                <w:color w:val="000000"/>
                <w:lang w:val="ro-RO"/>
              </w:rPr>
            </w:pPr>
          </w:p>
        </w:tc>
        <w:tc>
          <w:tcPr>
            <w:tcW w:w="7856" w:type="dxa"/>
          </w:tcPr>
          <w:p w:rsidR="0068454E" w:rsidRPr="007D2019" w:rsidRDefault="0068454E" w:rsidP="000B4928">
            <w:pPr>
              <w:jc w:val="right"/>
              <w:rPr>
                <w:rFonts w:ascii="Arial" w:hAnsi="Arial" w:cs="Arial"/>
                <w:b/>
                <w:bCs/>
                <w:color w:val="000000"/>
                <w:lang w:val="ro-RO"/>
              </w:rPr>
            </w:pPr>
            <w:r w:rsidRPr="007D2019">
              <w:rPr>
                <w:rFonts w:ascii="Arial" w:hAnsi="Arial" w:cs="Arial"/>
                <w:b/>
                <w:bCs/>
                <w:color w:val="000000"/>
                <w:lang w:val="ro-RO"/>
              </w:rPr>
              <w:t>TOTAL</w:t>
            </w:r>
          </w:p>
        </w:tc>
        <w:tc>
          <w:tcPr>
            <w:tcW w:w="1498" w:type="dxa"/>
          </w:tcPr>
          <w:p w:rsidR="0068454E" w:rsidRPr="007D2019" w:rsidRDefault="0068454E" w:rsidP="000B4928">
            <w:pPr>
              <w:jc w:val="right"/>
              <w:rPr>
                <w:rFonts w:ascii="Arial" w:hAnsi="Arial" w:cs="Arial"/>
                <w:b/>
                <w:color w:val="000000"/>
                <w:lang w:val="ro-RO"/>
              </w:rPr>
            </w:pPr>
            <w:r w:rsidRPr="007D2019">
              <w:rPr>
                <w:rFonts w:ascii="Arial" w:hAnsi="Arial" w:cs="Arial"/>
                <w:b/>
                <w:color w:val="000000"/>
                <w:lang w:val="ro-RO"/>
              </w:rPr>
              <w:t>42</w:t>
            </w:r>
          </w:p>
        </w:tc>
      </w:tr>
    </w:tbl>
    <w:p w:rsidR="0068454E" w:rsidRPr="007D2019" w:rsidRDefault="0068454E" w:rsidP="00837F03">
      <w:pPr>
        <w:ind w:left="-360"/>
        <w:jc w:val="both"/>
        <w:rPr>
          <w:rFonts w:ascii="Arial" w:hAnsi="Arial" w:cs="Arial"/>
          <w:b/>
          <w:color w:val="0000FF"/>
          <w:sz w:val="22"/>
          <w:szCs w:val="22"/>
          <w:lang w:val="ro-RO"/>
        </w:rPr>
      </w:pPr>
    </w:p>
    <w:p w:rsidR="0068454E" w:rsidRPr="007D2019" w:rsidRDefault="0068454E" w:rsidP="00837F03">
      <w:pPr>
        <w:ind w:left="-360"/>
        <w:jc w:val="both"/>
        <w:rPr>
          <w:rFonts w:ascii="Arial" w:hAnsi="Arial" w:cs="Arial"/>
          <w:b/>
          <w:color w:val="0000FF"/>
          <w:sz w:val="22"/>
          <w:szCs w:val="22"/>
          <w:lang w:val="ro-RO"/>
        </w:rPr>
      </w:pPr>
    </w:p>
    <w:p w:rsidR="0068454E" w:rsidRPr="007D2019" w:rsidRDefault="0068454E" w:rsidP="00837F03">
      <w:pPr>
        <w:ind w:left="-360"/>
        <w:jc w:val="both"/>
        <w:rPr>
          <w:rFonts w:ascii="Arial" w:hAnsi="Arial" w:cs="Arial"/>
          <w:b/>
          <w:color w:val="0000FF"/>
          <w:sz w:val="22"/>
          <w:szCs w:val="22"/>
          <w:lang w:val="ro-RO"/>
        </w:rPr>
      </w:pPr>
    </w:p>
    <w:p w:rsidR="0068454E" w:rsidRPr="007D2019" w:rsidRDefault="0068454E" w:rsidP="00837F03">
      <w:pPr>
        <w:ind w:left="-360"/>
        <w:jc w:val="both"/>
        <w:rPr>
          <w:rFonts w:ascii="Arial" w:hAnsi="Arial" w:cs="Arial"/>
          <w:b/>
          <w:color w:val="0000FF"/>
          <w:sz w:val="22"/>
          <w:szCs w:val="22"/>
          <w:lang w:val="ro-RO"/>
        </w:rPr>
      </w:pPr>
    </w:p>
    <w:p w:rsidR="0068454E" w:rsidRPr="007D2019" w:rsidRDefault="0068454E" w:rsidP="00837F03">
      <w:pPr>
        <w:ind w:left="-360"/>
        <w:jc w:val="both"/>
        <w:rPr>
          <w:rFonts w:ascii="Arial" w:hAnsi="Arial" w:cs="Arial"/>
          <w:b/>
          <w:color w:val="0000FF"/>
          <w:sz w:val="22"/>
          <w:szCs w:val="22"/>
          <w:lang w:val="ro-RO"/>
        </w:rPr>
      </w:pPr>
    </w:p>
    <w:p w:rsidR="0068454E" w:rsidRPr="007D2019" w:rsidRDefault="0068454E" w:rsidP="00837F03">
      <w:pPr>
        <w:ind w:left="-360"/>
        <w:jc w:val="both"/>
        <w:rPr>
          <w:rFonts w:ascii="Arial" w:hAnsi="Arial" w:cs="Arial"/>
          <w:b/>
          <w:color w:val="0000FF"/>
          <w:sz w:val="22"/>
          <w:szCs w:val="22"/>
          <w:lang w:val="ro-RO"/>
        </w:rPr>
      </w:pPr>
    </w:p>
    <w:p w:rsidR="0068454E" w:rsidRPr="007D2019" w:rsidRDefault="0068454E" w:rsidP="00837F03">
      <w:pPr>
        <w:ind w:left="-360"/>
        <w:jc w:val="both"/>
        <w:rPr>
          <w:rFonts w:ascii="Arial" w:hAnsi="Arial" w:cs="Arial"/>
          <w:b/>
          <w:color w:val="0000FF"/>
          <w:sz w:val="22"/>
          <w:szCs w:val="22"/>
          <w:lang w:val="ro-RO"/>
        </w:rPr>
      </w:pPr>
    </w:p>
    <w:p w:rsidR="0068454E" w:rsidRPr="007D2019" w:rsidRDefault="0068454E" w:rsidP="00837F03">
      <w:pPr>
        <w:ind w:left="-360"/>
        <w:jc w:val="both"/>
        <w:rPr>
          <w:rFonts w:ascii="Arial" w:hAnsi="Arial" w:cs="Arial"/>
          <w:b/>
          <w:color w:val="0000FF"/>
          <w:sz w:val="22"/>
          <w:szCs w:val="22"/>
          <w:lang w:val="ro-RO"/>
        </w:rPr>
      </w:pPr>
    </w:p>
    <w:p w:rsidR="0068454E" w:rsidRPr="007D2019" w:rsidRDefault="0068454E" w:rsidP="00837F03">
      <w:pPr>
        <w:ind w:left="-360"/>
        <w:jc w:val="both"/>
        <w:rPr>
          <w:rFonts w:ascii="Arial" w:hAnsi="Arial" w:cs="Arial"/>
          <w:b/>
          <w:color w:val="0000FF"/>
          <w:sz w:val="22"/>
          <w:szCs w:val="22"/>
          <w:lang w:val="ro-RO"/>
        </w:rPr>
      </w:pPr>
      <w:r w:rsidRPr="007D2019">
        <w:rPr>
          <w:rFonts w:ascii="Arial" w:hAnsi="Arial" w:cs="Arial"/>
          <w:b/>
          <w:color w:val="0000FF"/>
          <w:sz w:val="22"/>
          <w:szCs w:val="22"/>
          <w:lang w:val="ro-RO"/>
        </w:rPr>
        <w:t>Participarea în delegaţiile permanente pentru relaţiile cu Parlamentele din ţări terţe și alte delegaţii ale Parlamentului European</w:t>
      </w:r>
    </w:p>
    <w:p w:rsidR="0068454E" w:rsidRPr="007D2019" w:rsidRDefault="0068454E" w:rsidP="00B34E72">
      <w:pPr>
        <w:ind w:left="-540"/>
        <w:rPr>
          <w:rFonts w:ascii="Arial" w:hAnsi="Arial" w:cs="Arial"/>
          <w:b/>
          <w:color w:val="0000FF"/>
          <w:sz w:val="22"/>
          <w:szCs w:val="22"/>
          <w:u w:val="single"/>
          <w:lang w:val="ro-RO"/>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94"/>
        <w:gridCol w:w="5918"/>
        <w:gridCol w:w="2128"/>
      </w:tblGrid>
      <w:tr w:rsidR="0068454E" w:rsidRPr="007D2019" w:rsidTr="00850A85">
        <w:tc>
          <w:tcPr>
            <w:tcW w:w="540" w:type="dxa"/>
            <w:shd w:val="clear" w:color="auto" w:fill="E6E6E6"/>
          </w:tcPr>
          <w:p w:rsidR="0068454E" w:rsidRPr="007D2019" w:rsidRDefault="0068454E" w:rsidP="00DC328D">
            <w:pPr>
              <w:rPr>
                <w:rFonts w:ascii="Arial" w:hAnsi="Arial" w:cs="Arial"/>
                <w:b/>
                <w:color w:val="000000"/>
                <w:lang w:val="ro-RO"/>
              </w:rPr>
            </w:pPr>
            <w:r w:rsidRPr="007D2019">
              <w:rPr>
                <w:rFonts w:ascii="Arial" w:hAnsi="Arial" w:cs="Arial"/>
                <w:b/>
                <w:color w:val="000000"/>
                <w:sz w:val="22"/>
                <w:szCs w:val="22"/>
                <w:lang w:val="ro-RO"/>
              </w:rPr>
              <w:t>Nr.</w:t>
            </w:r>
          </w:p>
        </w:tc>
        <w:tc>
          <w:tcPr>
            <w:tcW w:w="1494" w:type="dxa"/>
            <w:shd w:val="clear" w:color="auto" w:fill="E6E6E6"/>
          </w:tcPr>
          <w:p w:rsidR="0068454E" w:rsidRPr="007D2019" w:rsidRDefault="0068454E" w:rsidP="00DC328D">
            <w:pPr>
              <w:rPr>
                <w:rFonts w:ascii="Arial" w:hAnsi="Arial" w:cs="Arial"/>
                <w:b/>
                <w:color w:val="000000"/>
                <w:lang w:val="ro-RO"/>
              </w:rPr>
            </w:pPr>
            <w:r w:rsidRPr="007D2019">
              <w:rPr>
                <w:rFonts w:ascii="Arial" w:hAnsi="Arial" w:cs="Arial"/>
                <w:b/>
                <w:color w:val="000000"/>
                <w:sz w:val="22"/>
                <w:szCs w:val="22"/>
                <w:lang w:val="ro-RO"/>
              </w:rPr>
              <w:t>Numele ţării</w:t>
            </w:r>
          </w:p>
        </w:tc>
        <w:tc>
          <w:tcPr>
            <w:tcW w:w="5918" w:type="dxa"/>
            <w:shd w:val="clear" w:color="auto" w:fill="E6E6E6"/>
          </w:tcPr>
          <w:p w:rsidR="0068454E" w:rsidRPr="007D2019" w:rsidRDefault="0068454E" w:rsidP="00DC328D">
            <w:pPr>
              <w:rPr>
                <w:rFonts w:ascii="Arial" w:hAnsi="Arial" w:cs="Arial"/>
                <w:b/>
                <w:color w:val="000000"/>
                <w:lang w:val="ro-RO"/>
              </w:rPr>
            </w:pPr>
            <w:r w:rsidRPr="007D2019">
              <w:rPr>
                <w:rFonts w:ascii="Arial" w:hAnsi="Arial" w:cs="Arial"/>
                <w:b/>
                <w:color w:val="000000"/>
                <w:sz w:val="22"/>
                <w:szCs w:val="22"/>
                <w:lang w:val="ro-RO"/>
              </w:rPr>
              <w:t>Acţiuni</w:t>
            </w:r>
          </w:p>
        </w:tc>
        <w:tc>
          <w:tcPr>
            <w:tcW w:w="2128" w:type="dxa"/>
            <w:shd w:val="clear" w:color="auto" w:fill="E6E6E6"/>
          </w:tcPr>
          <w:p w:rsidR="0068454E" w:rsidRPr="007D2019" w:rsidRDefault="0068454E" w:rsidP="00DC328D">
            <w:pPr>
              <w:rPr>
                <w:rFonts w:ascii="Arial" w:hAnsi="Arial" w:cs="Arial"/>
                <w:b/>
                <w:color w:val="000000"/>
                <w:lang w:val="ro-RO"/>
              </w:rPr>
            </w:pPr>
            <w:r w:rsidRPr="007D2019">
              <w:rPr>
                <w:rFonts w:ascii="Arial" w:hAnsi="Arial" w:cs="Arial"/>
                <w:b/>
                <w:color w:val="000000"/>
                <w:sz w:val="22"/>
                <w:szCs w:val="22"/>
                <w:lang w:val="ro-RO"/>
              </w:rPr>
              <w:t>Deplasări</w:t>
            </w:r>
          </w:p>
        </w:tc>
      </w:tr>
      <w:tr w:rsidR="0068454E" w:rsidRPr="007D2019" w:rsidTr="00850A85">
        <w:tc>
          <w:tcPr>
            <w:tcW w:w="540" w:type="dxa"/>
          </w:tcPr>
          <w:p w:rsidR="0068454E" w:rsidRPr="007D2019" w:rsidRDefault="0068454E" w:rsidP="00DC328D">
            <w:pPr>
              <w:rPr>
                <w:rFonts w:ascii="Arial" w:hAnsi="Arial" w:cs="Arial"/>
                <w:color w:val="000000"/>
                <w:lang w:val="ro-RO"/>
              </w:rPr>
            </w:pPr>
            <w:r w:rsidRPr="007D2019">
              <w:rPr>
                <w:rFonts w:ascii="Arial" w:hAnsi="Arial" w:cs="Arial"/>
                <w:color w:val="000000"/>
                <w:sz w:val="22"/>
                <w:szCs w:val="22"/>
                <w:lang w:val="ro-RO"/>
              </w:rPr>
              <w:t>1.</w:t>
            </w:r>
          </w:p>
        </w:tc>
        <w:tc>
          <w:tcPr>
            <w:tcW w:w="1494" w:type="dxa"/>
          </w:tcPr>
          <w:p w:rsidR="0068454E" w:rsidRPr="007D2019" w:rsidRDefault="0068454E" w:rsidP="00850A85">
            <w:pPr>
              <w:jc w:val="center"/>
              <w:rPr>
                <w:rFonts w:ascii="Arial" w:hAnsi="Arial" w:cs="Arial"/>
                <w:color w:val="000000"/>
                <w:lang w:val="ro-RO"/>
              </w:rPr>
            </w:pPr>
            <w:r w:rsidRPr="007D2019">
              <w:rPr>
                <w:rFonts w:ascii="Arial" w:hAnsi="Arial" w:cs="Arial"/>
                <w:color w:val="000000"/>
                <w:sz w:val="22"/>
                <w:szCs w:val="22"/>
                <w:lang w:val="ro-RO"/>
              </w:rPr>
              <w:t>Germania (Hanovra)</w:t>
            </w:r>
          </w:p>
        </w:tc>
        <w:tc>
          <w:tcPr>
            <w:tcW w:w="5918" w:type="dxa"/>
          </w:tcPr>
          <w:p w:rsidR="0068454E" w:rsidRPr="007D2019" w:rsidRDefault="0068454E" w:rsidP="00850A85">
            <w:pPr>
              <w:jc w:val="both"/>
              <w:rPr>
                <w:rFonts w:ascii="Arial" w:hAnsi="Arial" w:cs="Arial"/>
                <w:color w:val="000000"/>
                <w:lang w:val="ro-RO"/>
              </w:rPr>
            </w:pPr>
            <w:r w:rsidRPr="007D2019">
              <w:rPr>
                <w:rFonts w:ascii="Arial" w:hAnsi="Arial" w:cs="Arial"/>
                <w:color w:val="000000"/>
                <w:sz w:val="22"/>
                <w:szCs w:val="22"/>
                <w:lang w:val="ro-RO"/>
              </w:rPr>
              <w:t>Al 25-lea Congres al Partidului CDU</w:t>
            </w:r>
          </w:p>
        </w:tc>
        <w:tc>
          <w:tcPr>
            <w:tcW w:w="2128" w:type="dxa"/>
          </w:tcPr>
          <w:p w:rsidR="0068454E" w:rsidRPr="007D2019" w:rsidRDefault="0068454E" w:rsidP="00042CDA">
            <w:pPr>
              <w:jc w:val="center"/>
              <w:rPr>
                <w:rFonts w:ascii="Arial" w:hAnsi="Arial" w:cs="Arial"/>
                <w:color w:val="000000"/>
                <w:lang w:val="ro-RO"/>
              </w:rPr>
            </w:pPr>
            <w:r w:rsidRPr="007D2019">
              <w:rPr>
                <w:rFonts w:ascii="Arial" w:hAnsi="Arial" w:cs="Arial"/>
                <w:color w:val="000000"/>
                <w:sz w:val="22"/>
                <w:szCs w:val="22"/>
                <w:lang w:val="ro-RO"/>
              </w:rPr>
              <w:t>3-5 Decembrie 2012</w:t>
            </w:r>
          </w:p>
        </w:tc>
      </w:tr>
      <w:tr w:rsidR="0068454E" w:rsidRPr="007D2019" w:rsidTr="00850A85">
        <w:tc>
          <w:tcPr>
            <w:tcW w:w="540" w:type="dxa"/>
          </w:tcPr>
          <w:p w:rsidR="0068454E" w:rsidRPr="007D2019" w:rsidRDefault="0068454E" w:rsidP="00DC328D">
            <w:pPr>
              <w:rPr>
                <w:rFonts w:ascii="Arial" w:hAnsi="Arial" w:cs="Arial"/>
                <w:color w:val="000000"/>
                <w:lang w:val="ro-RO"/>
              </w:rPr>
            </w:pPr>
            <w:r w:rsidRPr="007D2019">
              <w:rPr>
                <w:rFonts w:ascii="Arial" w:hAnsi="Arial" w:cs="Arial"/>
                <w:color w:val="000000"/>
                <w:lang w:val="ro-RO"/>
              </w:rPr>
              <w:t>2.</w:t>
            </w:r>
          </w:p>
        </w:tc>
        <w:tc>
          <w:tcPr>
            <w:tcW w:w="1494" w:type="dxa"/>
          </w:tcPr>
          <w:p w:rsidR="0068454E" w:rsidRPr="007D2019" w:rsidRDefault="0068454E" w:rsidP="00850A85">
            <w:pPr>
              <w:jc w:val="center"/>
              <w:rPr>
                <w:rFonts w:ascii="Arial" w:hAnsi="Arial" w:cs="Arial"/>
                <w:color w:val="000000"/>
                <w:lang w:val="ro-RO"/>
              </w:rPr>
            </w:pPr>
            <w:r w:rsidRPr="007D2019">
              <w:rPr>
                <w:rFonts w:ascii="Arial" w:hAnsi="Arial" w:cs="Arial"/>
                <w:color w:val="000000"/>
                <w:sz w:val="22"/>
                <w:szCs w:val="22"/>
                <w:lang w:val="ro-RO"/>
              </w:rPr>
              <w:t>Cipru</w:t>
            </w:r>
          </w:p>
          <w:p w:rsidR="0068454E" w:rsidRPr="007D2019" w:rsidRDefault="0068454E" w:rsidP="00850A85">
            <w:pPr>
              <w:jc w:val="center"/>
              <w:rPr>
                <w:rFonts w:ascii="Arial" w:hAnsi="Arial" w:cs="Arial"/>
                <w:color w:val="000000"/>
                <w:lang w:val="ro-RO"/>
              </w:rPr>
            </w:pPr>
            <w:r w:rsidRPr="007D2019">
              <w:rPr>
                <w:rFonts w:ascii="Arial" w:hAnsi="Arial" w:cs="Arial"/>
                <w:color w:val="000000"/>
                <w:sz w:val="22"/>
                <w:szCs w:val="22"/>
                <w:lang w:val="ro-RO"/>
              </w:rPr>
              <w:t>(Nicosia, Limassol)</w:t>
            </w:r>
          </w:p>
        </w:tc>
        <w:tc>
          <w:tcPr>
            <w:tcW w:w="5918" w:type="dxa"/>
          </w:tcPr>
          <w:p w:rsidR="0068454E" w:rsidRPr="007D2019" w:rsidRDefault="0068454E" w:rsidP="00850A85">
            <w:pPr>
              <w:jc w:val="both"/>
              <w:rPr>
                <w:rFonts w:ascii="Arial" w:hAnsi="Arial" w:cs="Arial"/>
                <w:color w:val="000000"/>
                <w:lang w:val="ro-RO"/>
              </w:rPr>
            </w:pPr>
            <w:r w:rsidRPr="007D2019">
              <w:rPr>
                <w:rFonts w:ascii="Arial" w:hAnsi="Arial" w:cs="Arial"/>
                <w:color w:val="000000"/>
                <w:sz w:val="22"/>
                <w:szCs w:val="22"/>
                <w:lang w:val="ro-RO"/>
              </w:rPr>
              <w:t xml:space="preserve">Delegație oficiala a Comisiei pentru Dezvoltare Regionala </w:t>
            </w:r>
          </w:p>
        </w:tc>
        <w:tc>
          <w:tcPr>
            <w:tcW w:w="2128" w:type="dxa"/>
          </w:tcPr>
          <w:p w:rsidR="0068454E" w:rsidRPr="007D2019" w:rsidRDefault="0068454E" w:rsidP="00042CDA">
            <w:pPr>
              <w:jc w:val="center"/>
              <w:rPr>
                <w:rFonts w:ascii="Arial" w:hAnsi="Arial" w:cs="Arial"/>
                <w:color w:val="000000"/>
                <w:lang w:val="ro-RO"/>
              </w:rPr>
            </w:pPr>
            <w:r w:rsidRPr="007D2019">
              <w:rPr>
                <w:rFonts w:ascii="Arial" w:hAnsi="Arial" w:cs="Arial"/>
                <w:color w:val="000000"/>
                <w:sz w:val="22"/>
                <w:szCs w:val="22"/>
                <w:lang w:val="ro-RO"/>
              </w:rPr>
              <w:t>26 - 28 Septembrie 2012</w:t>
            </w:r>
          </w:p>
        </w:tc>
      </w:tr>
      <w:tr w:rsidR="0068454E" w:rsidRPr="007D2019" w:rsidTr="00850A85">
        <w:tc>
          <w:tcPr>
            <w:tcW w:w="540" w:type="dxa"/>
          </w:tcPr>
          <w:p w:rsidR="0068454E" w:rsidRPr="007D2019" w:rsidRDefault="0068454E" w:rsidP="00DC328D">
            <w:pPr>
              <w:rPr>
                <w:rFonts w:ascii="Arial" w:hAnsi="Arial" w:cs="Arial"/>
                <w:color w:val="000000"/>
                <w:lang w:val="ro-RO"/>
              </w:rPr>
            </w:pPr>
            <w:r w:rsidRPr="007D2019">
              <w:rPr>
                <w:rFonts w:ascii="Arial" w:hAnsi="Arial" w:cs="Arial"/>
                <w:color w:val="000000"/>
                <w:lang w:val="ro-RO"/>
              </w:rPr>
              <w:t>3.</w:t>
            </w:r>
          </w:p>
        </w:tc>
        <w:tc>
          <w:tcPr>
            <w:tcW w:w="1494" w:type="dxa"/>
          </w:tcPr>
          <w:p w:rsidR="0068454E" w:rsidRPr="007D2019" w:rsidRDefault="0068454E" w:rsidP="00850A85">
            <w:pPr>
              <w:jc w:val="center"/>
              <w:rPr>
                <w:rFonts w:ascii="Arial" w:hAnsi="Arial" w:cs="Arial"/>
                <w:color w:val="000000"/>
                <w:lang w:val="ro-RO"/>
              </w:rPr>
            </w:pPr>
            <w:r w:rsidRPr="007D2019">
              <w:rPr>
                <w:rFonts w:ascii="Arial" w:hAnsi="Arial" w:cs="Arial"/>
                <w:color w:val="000000"/>
                <w:sz w:val="22"/>
                <w:szCs w:val="22"/>
                <w:lang w:val="ro-RO"/>
              </w:rPr>
              <w:t>Italia</w:t>
            </w:r>
          </w:p>
          <w:p w:rsidR="0068454E" w:rsidRPr="007D2019" w:rsidRDefault="0068454E" w:rsidP="00850A85">
            <w:pPr>
              <w:jc w:val="center"/>
              <w:rPr>
                <w:rFonts w:ascii="Arial" w:hAnsi="Arial" w:cs="Arial"/>
                <w:color w:val="000000"/>
                <w:lang w:val="ro-RO"/>
              </w:rPr>
            </w:pPr>
            <w:r w:rsidRPr="007D2019">
              <w:rPr>
                <w:rFonts w:ascii="Arial" w:hAnsi="Arial" w:cs="Arial"/>
                <w:color w:val="000000"/>
                <w:sz w:val="22"/>
                <w:szCs w:val="22"/>
                <w:lang w:val="ro-RO"/>
              </w:rPr>
              <w:t>(Varese)</w:t>
            </w:r>
          </w:p>
        </w:tc>
        <w:tc>
          <w:tcPr>
            <w:tcW w:w="5918" w:type="dxa"/>
          </w:tcPr>
          <w:p w:rsidR="0068454E" w:rsidRPr="007D2019" w:rsidRDefault="0068454E" w:rsidP="00850A85">
            <w:pPr>
              <w:jc w:val="both"/>
              <w:rPr>
                <w:rFonts w:ascii="Arial" w:hAnsi="Arial" w:cs="Arial"/>
                <w:color w:val="000000"/>
                <w:lang w:val="ro-RO"/>
              </w:rPr>
            </w:pPr>
            <w:r w:rsidRPr="007D2019">
              <w:rPr>
                <w:rFonts w:ascii="Arial" w:hAnsi="Arial" w:cs="Arial"/>
                <w:color w:val="000000"/>
                <w:sz w:val="22"/>
                <w:szCs w:val="22"/>
                <w:lang w:val="ro-RO"/>
              </w:rPr>
              <w:t>Întâlnirea anuala a tinerilor membri PPE</w:t>
            </w:r>
          </w:p>
        </w:tc>
        <w:tc>
          <w:tcPr>
            <w:tcW w:w="2128" w:type="dxa"/>
          </w:tcPr>
          <w:p w:rsidR="0068454E" w:rsidRPr="007D2019" w:rsidRDefault="0068454E" w:rsidP="00042CDA">
            <w:pPr>
              <w:jc w:val="center"/>
              <w:rPr>
                <w:rFonts w:ascii="Arial" w:hAnsi="Arial" w:cs="Arial"/>
                <w:color w:val="000000"/>
                <w:lang w:val="ro-RO"/>
              </w:rPr>
            </w:pPr>
            <w:r w:rsidRPr="007D2019">
              <w:rPr>
                <w:rFonts w:ascii="Arial" w:hAnsi="Arial" w:cs="Arial"/>
                <w:color w:val="000000"/>
                <w:sz w:val="22"/>
                <w:szCs w:val="22"/>
                <w:lang w:val="ro-RO"/>
              </w:rPr>
              <w:t>28 - 29 Septembrie 2012</w:t>
            </w:r>
          </w:p>
        </w:tc>
      </w:tr>
      <w:tr w:rsidR="0068454E" w:rsidRPr="007D2019" w:rsidTr="00850A85">
        <w:tc>
          <w:tcPr>
            <w:tcW w:w="540" w:type="dxa"/>
          </w:tcPr>
          <w:p w:rsidR="0068454E" w:rsidRPr="007D2019" w:rsidRDefault="0068454E" w:rsidP="00DC328D">
            <w:pPr>
              <w:rPr>
                <w:rFonts w:ascii="Arial" w:hAnsi="Arial" w:cs="Arial"/>
                <w:color w:val="000000"/>
                <w:lang w:val="ro-RO"/>
              </w:rPr>
            </w:pPr>
            <w:r w:rsidRPr="007D2019">
              <w:rPr>
                <w:rFonts w:ascii="Arial" w:hAnsi="Arial" w:cs="Arial"/>
                <w:color w:val="000000"/>
                <w:lang w:val="ro-RO"/>
              </w:rPr>
              <w:t>4.</w:t>
            </w:r>
          </w:p>
        </w:tc>
        <w:tc>
          <w:tcPr>
            <w:tcW w:w="1494" w:type="dxa"/>
          </w:tcPr>
          <w:p w:rsidR="0068454E" w:rsidRPr="007D2019" w:rsidRDefault="0068454E" w:rsidP="00850A85">
            <w:pPr>
              <w:jc w:val="center"/>
              <w:rPr>
                <w:rFonts w:ascii="Arial" w:hAnsi="Arial" w:cs="Arial"/>
                <w:color w:val="000000"/>
                <w:lang w:val="ro-RO"/>
              </w:rPr>
            </w:pPr>
            <w:r w:rsidRPr="007D2019">
              <w:rPr>
                <w:rFonts w:ascii="Arial" w:hAnsi="Arial" w:cs="Arial"/>
                <w:color w:val="000000"/>
                <w:sz w:val="22"/>
                <w:szCs w:val="22"/>
                <w:lang w:val="ro-RO"/>
              </w:rPr>
              <w:t>Finlanda</w:t>
            </w:r>
          </w:p>
          <w:p w:rsidR="0068454E" w:rsidRPr="007D2019" w:rsidRDefault="0068454E" w:rsidP="00850A85">
            <w:pPr>
              <w:jc w:val="center"/>
              <w:rPr>
                <w:rFonts w:ascii="Arial" w:hAnsi="Arial" w:cs="Arial"/>
                <w:color w:val="000000"/>
                <w:lang w:val="ro-RO"/>
              </w:rPr>
            </w:pPr>
            <w:r w:rsidRPr="007D2019">
              <w:rPr>
                <w:rFonts w:ascii="Arial" w:hAnsi="Arial" w:cs="Arial"/>
                <w:color w:val="000000"/>
                <w:sz w:val="22"/>
                <w:szCs w:val="22"/>
                <w:lang w:val="ro-RO"/>
              </w:rPr>
              <w:t>(Turku)</w:t>
            </w:r>
          </w:p>
        </w:tc>
        <w:tc>
          <w:tcPr>
            <w:tcW w:w="5918" w:type="dxa"/>
          </w:tcPr>
          <w:p w:rsidR="0068454E" w:rsidRPr="007D2019" w:rsidRDefault="0068454E" w:rsidP="00850A85">
            <w:pPr>
              <w:jc w:val="both"/>
              <w:rPr>
                <w:rFonts w:ascii="Arial" w:hAnsi="Arial" w:cs="Arial"/>
                <w:color w:val="000000"/>
                <w:lang w:val="ro-RO"/>
              </w:rPr>
            </w:pPr>
            <w:r w:rsidRPr="007D2019">
              <w:rPr>
                <w:rFonts w:ascii="Arial" w:hAnsi="Arial" w:cs="Arial"/>
                <w:color w:val="000000"/>
                <w:sz w:val="22"/>
                <w:szCs w:val="22"/>
                <w:lang w:val="ro-RO"/>
              </w:rPr>
              <w:t>EPP Study Days</w:t>
            </w:r>
          </w:p>
        </w:tc>
        <w:tc>
          <w:tcPr>
            <w:tcW w:w="2128" w:type="dxa"/>
          </w:tcPr>
          <w:p w:rsidR="0068454E" w:rsidRPr="007D2019" w:rsidRDefault="0068454E" w:rsidP="00042CDA">
            <w:pPr>
              <w:jc w:val="center"/>
              <w:rPr>
                <w:rFonts w:ascii="Arial" w:hAnsi="Arial" w:cs="Arial"/>
                <w:color w:val="000000"/>
                <w:lang w:val="ro-RO"/>
              </w:rPr>
            </w:pPr>
            <w:r w:rsidRPr="007D2019">
              <w:rPr>
                <w:rFonts w:ascii="Arial" w:hAnsi="Arial" w:cs="Arial"/>
                <w:color w:val="000000"/>
                <w:sz w:val="22"/>
                <w:szCs w:val="22"/>
                <w:lang w:val="ro-RO"/>
              </w:rPr>
              <w:t>27-29 Iunie 2012</w:t>
            </w:r>
          </w:p>
        </w:tc>
      </w:tr>
    </w:tbl>
    <w:p w:rsidR="0068454E" w:rsidRPr="007D2019" w:rsidRDefault="0068454E" w:rsidP="00850A85">
      <w:pPr>
        <w:rPr>
          <w:rFonts w:ascii="Arial" w:hAnsi="Arial" w:cs="Arial"/>
          <w:b/>
          <w:color w:val="0000FF"/>
          <w:sz w:val="22"/>
          <w:szCs w:val="22"/>
          <w:u w:val="single"/>
          <w:lang w:val="ro-RO"/>
        </w:rPr>
      </w:pPr>
    </w:p>
    <w:p w:rsidR="0068454E" w:rsidRPr="007D2019" w:rsidRDefault="0068454E" w:rsidP="007D2019">
      <w:pPr>
        <w:ind w:left="-360"/>
        <w:rPr>
          <w:rFonts w:ascii="Arial" w:hAnsi="Arial" w:cs="Arial"/>
          <w:b/>
          <w:color w:val="0000FF"/>
          <w:sz w:val="22"/>
          <w:szCs w:val="22"/>
          <w:u w:val="single"/>
          <w:lang w:val="ro-RO"/>
        </w:rPr>
      </w:pPr>
      <w:r w:rsidRPr="007D2019">
        <w:rPr>
          <w:rFonts w:ascii="Arial" w:hAnsi="Arial" w:cs="Arial"/>
          <w:b/>
          <w:color w:val="0000FF"/>
          <w:sz w:val="22"/>
          <w:szCs w:val="22"/>
          <w:u w:val="single"/>
          <w:lang w:val="ro-RO"/>
        </w:rPr>
        <w:t>II. ACTIVITĂŢI SPECIALE ÎN PARLAMENTUL EUROPEAN</w:t>
      </w:r>
    </w:p>
    <w:p w:rsidR="0068454E" w:rsidRPr="007D2019" w:rsidRDefault="0068454E" w:rsidP="00854CA1">
      <w:pPr>
        <w:rPr>
          <w:rFonts w:ascii="Arial" w:hAnsi="Arial" w:cs="Arial"/>
          <w:b/>
          <w:sz w:val="22"/>
          <w:szCs w:val="22"/>
          <w:u w:val="single"/>
          <w:lang w:val="ro-RO"/>
        </w:rPr>
      </w:pPr>
    </w:p>
    <w:p w:rsidR="0068454E" w:rsidRPr="007D2019" w:rsidRDefault="0068454E" w:rsidP="007D2019">
      <w:pPr>
        <w:numPr>
          <w:ilvl w:val="0"/>
          <w:numId w:val="1"/>
        </w:numPr>
        <w:tabs>
          <w:tab w:val="clear" w:pos="720"/>
          <w:tab w:val="num" w:pos="180"/>
        </w:tabs>
        <w:ind w:hanging="900"/>
        <w:rPr>
          <w:rFonts w:ascii="Arial" w:hAnsi="Arial" w:cs="Arial"/>
          <w:b/>
          <w:sz w:val="22"/>
          <w:szCs w:val="22"/>
          <w:lang w:val="ro-RO"/>
        </w:rPr>
      </w:pPr>
      <w:r w:rsidRPr="007D2019">
        <w:rPr>
          <w:rFonts w:ascii="Arial" w:hAnsi="Arial" w:cs="Arial"/>
          <w:b/>
          <w:sz w:val="22"/>
          <w:szCs w:val="22"/>
          <w:lang w:val="ro-RO"/>
        </w:rPr>
        <w:t xml:space="preserve">Grupuri de vizitatori din România la Parlamentul European </w:t>
      </w:r>
    </w:p>
    <w:p w:rsidR="0068454E" w:rsidRPr="007D2019" w:rsidRDefault="0068454E" w:rsidP="00854CA1">
      <w:pPr>
        <w:rPr>
          <w:rFonts w:ascii="Arial" w:hAnsi="Arial" w:cs="Arial"/>
          <w:color w:val="000000"/>
          <w:sz w:val="22"/>
          <w:szCs w:val="22"/>
          <w:lang w:val="ro-RO"/>
        </w:rPr>
      </w:pPr>
    </w:p>
    <w:tbl>
      <w:tblPr>
        <w:tblW w:w="100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173"/>
        <w:gridCol w:w="5088"/>
        <w:gridCol w:w="1205"/>
      </w:tblGrid>
      <w:tr w:rsidR="0068454E" w:rsidRPr="007D2019" w:rsidTr="00EA1362">
        <w:trPr>
          <w:trHeight w:val="480"/>
        </w:trPr>
        <w:tc>
          <w:tcPr>
            <w:tcW w:w="590" w:type="dxa"/>
            <w:shd w:val="clear" w:color="auto" w:fill="E6E6E6"/>
          </w:tcPr>
          <w:p w:rsidR="0068454E" w:rsidRPr="007D2019" w:rsidRDefault="0068454E" w:rsidP="00083240">
            <w:pPr>
              <w:rPr>
                <w:rFonts w:ascii="Arial" w:hAnsi="Arial" w:cs="Arial"/>
                <w:color w:val="000000"/>
                <w:lang w:val="ro-RO"/>
              </w:rPr>
            </w:pPr>
            <w:r w:rsidRPr="007D2019">
              <w:rPr>
                <w:rFonts w:ascii="Arial" w:hAnsi="Arial" w:cs="Arial"/>
                <w:color w:val="000000"/>
                <w:sz w:val="22"/>
                <w:szCs w:val="22"/>
                <w:lang w:val="ro-RO"/>
              </w:rPr>
              <w:t>Nr.</w:t>
            </w:r>
          </w:p>
        </w:tc>
        <w:tc>
          <w:tcPr>
            <w:tcW w:w="3173" w:type="dxa"/>
            <w:shd w:val="clear" w:color="auto" w:fill="E6E6E6"/>
          </w:tcPr>
          <w:p w:rsidR="0068454E" w:rsidRPr="007D2019" w:rsidRDefault="0068454E" w:rsidP="00083240">
            <w:pPr>
              <w:rPr>
                <w:rFonts w:ascii="Arial" w:hAnsi="Arial" w:cs="Arial"/>
                <w:color w:val="000000"/>
                <w:lang w:val="ro-RO"/>
              </w:rPr>
            </w:pPr>
            <w:r w:rsidRPr="007D2019">
              <w:rPr>
                <w:rFonts w:ascii="Arial" w:hAnsi="Arial" w:cs="Arial"/>
                <w:color w:val="000000"/>
                <w:sz w:val="22"/>
                <w:szCs w:val="22"/>
                <w:lang w:val="ro-RO"/>
              </w:rPr>
              <w:t>Grupuri de vizitatori</w:t>
            </w:r>
          </w:p>
        </w:tc>
        <w:tc>
          <w:tcPr>
            <w:tcW w:w="5088" w:type="dxa"/>
            <w:shd w:val="clear" w:color="auto" w:fill="E6E6E6"/>
          </w:tcPr>
          <w:p w:rsidR="0068454E" w:rsidRPr="007D2019" w:rsidRDefault="0068454E" w:rsidP="00083240">
            <w:pPr>
              <w:rPr>
                <w:rFonts w:ascii="Arial" w:hAnsi="Arial" w:cs="Arial"/>
                <w:color w:val="000000"/>
                <w:lang w:val="ro-RO"/>
              </w:rPr>
            </w:pPr>
            <w:r w:rsidRPr="007D2019">
              <w:rPr>
                <w:rFonts w:ascii="Arial" w:hAnsi="Arial" w:cs="Arial"/>
                <w:color w:val="000000"/>
                <w:sz w:val="22"/>
                <w:szCs w:val="22"/>
                <w:lang w:val="ro-RO"/>
              </w:rPr>
              <w:t>Proveniența (primari, elevi, studenți, membri de partid etc.)</w:t>
            </w:r>
          </w:p>
        </w:tc>
        <w:tc>
          <w:tcPr>
            <w:tcW w:w="1205" w:type="dxa"/>
            <w:shd w:val="clear" w:color="auto" w:fill="E6E6E6"/>
          </w:tcPr>
          <w:p w:rsidR="0068454E" w:rsidRPr="007D2019" w:rsidRDefault="0068454E" w:rsidP="00083240">
            <w:pPr>
              <w:rPr>
                <w:rFonts w:ascii="Arial" w:hAnsi="Arial" w:cs="Arial"/>
                <w:color w:val="000000"/>
                <w:lang w:val="ro-RO"/>
              </w:rPr>
            </w:pPr>
            <w:r w:rsidRPr="007D2019">
              <w:rPr>
                <w:rFonts w:ascii="Arial" w:hAnsi="Arial" w:cs="Arial"/>
                <w:color w:val="000000"/>
                <w:sz w:val="22"/>
                <w:szCs w:val="22"/>
                <w:lang w:val="ro-RO"/>
              </w:rPr>
              <w:t>Nr. de vizitatori</w:t>
            </w:r>
          </w:p>
        </w:tc>
      </w:tr>
      <w:tr w:rsidR="0068454E" w:rsidRPr="007D2019" w:rsidTr="00EA1362">
        <w:trPr>
          <w:trHeight w:val="712"/>
        </w:trPr>
        <w:tc>
          <w:tcPr>
            <w:tcW w:w="590" w:type="dxa"/>
          </w:tcPr>
          <w:p w:rsidR="0068454E" w:rsidRPr="007D2019" w:rsidRDefault="0068454E" w:rsidP="00083240">
            <w:pPr>
              <w:rPr>
                <w:rFonts w:ascii="Arial" w:hAnsi="Arial" w:cs="Arial"/>
                <w:color w:val="000000"/>
                <w:lang w:val="ro-RO"/>
              </w:rPr>
            </w:pPr>
            <w:r w:rsidRPr="007D2019">
              <w:rPr>
                <w:rFonts w:ascii="Arial" w:hAnsi="Arial" w:cs="Arial"/>
                <w:color w:val="000000"/>
                <w:sz w:val="22"/>
                <w:szCs w:val="22"/>
                <w:lang w:val="ro-RO"/>
              </w:rPr>
              <w:t xml:space="preserve">1. </w:t>
            </w:r>
          </w:p>
        </w:tc>
        <w:tc>
          <w:tcPr>
            <w:tcW w:w="3173" w:type="dxa"/>
          </w:tcPr>
          <w:p w:rsidR="0068454E" w:rsidRPr="007D2019" w:rsidRDefault="0068454E" w:rsidP="00083240">
            <w:pPr>
              <w:rPr>
                <w:rFonts w:ascii="Arial" w:hAnsi="Arial" w:cs="Arial"/>
                <w:color w:val="000000"/>
                <w:lang w:val="ro-RO"/>
              </w:rPr>
            </w:pPr>
            <w:r w:rsidRPr="007D2019">
              <w:rPr>
                <w:rFonts w:ascii="Arial" w:hAnsi="Arial" w:cs="Arial"/>
                <w:color w:val="000000"/>
                <w:sz w:val="22"/>
                <w:szCs w:val="22"/>
                <w:lang w:val="ro-RO"/>
              </w:rPr>
              <w:t>29 februarie - 1 martie</w:t>
            </w:r>
          </w:p>
        </w:tc>
        <w:tc>
          <w:tcPr>
            <w:tcW w:w="5088" w:type="dxa"/>
          </w:tcPr>
          <w:p w:rsidR="0068454E" w:rsidRPr="007D2019" w:rsidRDefault="0068454E" w:rsidP="00AA06F7">
            <w:pPr>
              <w:jc w:val="both"/>
              <w:rPr>
                <w:rFonts w:ascii="Arial" w:hAnsi="Arial" w:cs="Arial"/>
                <w:shd w:val="clear" w:color="auto" w:fill="FFFFFF"/>
                <w:lang w:val="ro-RO"/>
              </w:rPr>
            </w:pPr>
            <w:r w:rsidRPr="007D2019">
              <w:rPr>
                <w:rFonts w:ascii="Arial" w:hAnsi="Arial" w:cs="Arial"/>
                <w:sz w:val="22"/>
                <w:szCs w:val="22"/>
                <w:shd w:val="clear" w:color="auto" w:fill="FFFFFF"/>
                <w:lang w:val="ro-RO"/>
              </w:rPr>
              <w:t xml:space="preserve">Coordonarea vizitei unui grup de studenți din  Romania, </w:t>
            </w:r>
            <w:r w:rsidRPr="007D2019">
              <w:rPr>
                <w:rFonts w:ascii="Arial" w:hAnsi="Arial" w:cs="Arial"/>
                <w:bCs/>
                <w:sz w:val="22"/>
                <w:szCs w:val="22"/>
                <w:lang w:val="ro-RO"/>
              </w:rPr>
              <w:t xml:space="preserve">Germania, Italia şi Finlanda.  Stabilirea de întrevederi cu europarlamentari </w:t>
            </w:r>
            <w:r w:rsidRPr="007D2019">
              <w:rPr>
                <w:rFonts w:ascii="Arial" w:hAnsi="Arial" w:cs="Arial"/>
                <w:sz w:val="22"/>
                <w:szCs w:val="22"/>
                <w:lang w:val="ro-RO"/>
              </w:rPr>
              <w:t>ai fiecărei ţări participante: Petru Luhan – România, Jo Leinen – Germania, Gianni Pitella – Italia şi Sirpa Pietikäinen – Finlanda.</w:t>
            </w:r>
          </w:p>
        </w:tc>
        <w:tc>
          <w:tcPr>
            <w:tcW w:w="1205" w:type="dxa"/>
          </w:tcPr>
          <w:p w:rsidR="0068454E" w:rsidRPr="007D2019" w:rsidRDefault="0068454E" w:rsidP="00AA06F7">
            <w:pPr>
              <w:jc w:val="right"/>
              <w:rPr>
                <w:rFonts w:ascii="Arial" w:hAnsi="Arial" w:cs="Arial"/>
                <w:color w:val="000000"/>
                <w:lang w:val="ro-RO"/>
              </w:rPr>
            </w:pPr>
            <w:r w:rsidRPr="007D2019">
              <w:rPr>
                <w:rFonts w:ascii="Arial" w:hAnsi="Arial" w:cs="Arial"/>
                <w:color w:val="000000"/>
                <w:lang w:val="ro-RO"/>
              </w:rPr>
              <w:t>71</w:t>
            </w:r>
          </w:p>
        </w:tc>
      </w:tr>
      <w:tr w:rsidR="0068454E" w:rsidRPr="007D2019" w:rsidTr="00EA1362">
        <w:trPr>
          <w:trHeight w:val="712"/>
        </w:trPr>
        <w:tc>
          <w:tcPr>
            <w:tcW w:w="590" w:type="dxa"/>
          </w:tcPr>
          <w:p w:rsidR="0068454E" w:rsidRPr="007D2019" w:rsidRDefault="0068454E" w:rsidP="00083240">
            <w:pPr>
              <w:rPr>
                <w:rFonts w:ascii="Arial" w:hAnsi="Arial" w:cs="Arial"/>
                <w:color w:val="000000"/>
                <w:lang w:val="ro-RO"/>
              </w:rPr>
            </w:pPr>
            <w:r w:rsidRPr="007D2019">
              <w:rPr>
                <w:rFonts w:ascii="Arial" w:hAnsi="Arial" w:cs="Arial"/>
                <w:color w:val="000000"/>
                <w:sz w:val="22"/>
                <w:szCs w:val="22"/>
                <w:lang w:val="ro-RO"/>
              </w:rPr>
              <w:t>2.</w:t>
            </w:r>
          </w:p>
        </w:tc>
        <w:tc>
          <w:tcPr>
            <w:tcW w:w="3173" w:type="dxa"/>
          </w:tcPr>
          <w:p w:rsidR="0068454E" w:rsidRPr="007D2019" w:rsidRDefault="0068454E" w:rsidP="00083240">
            <w:pPr>
              <w:rPr>
                <w:rFonts w:ascii="Arial" w:hAnsi="Arial" w:cs="Arial"/>
                <w:color w:val="000000"/>
                <w:lang w:val="ro-RO"/>
              </w:rPr>
            </w:pPr>
            <w:r w:rsidRPr="007D2019">
              <w:rPr>
                <w:rFonts w:ascii="Arial" w:hAnsi="Arial" w:cs="Arial"/>
                <w:color w:val="000000"/>
                <w:sz w:val="22"/>
                <w:szCs w:val="22"/>
                <w:lang w:val="ro-RO"/>
              </w:rPr>
              <w:t>19 - 21 martie 2012</w:t>
            </w:r>
          </w:p>
        </w:tc>
        <w:tc>
          <w:tcPr>
            <w:tcW w:w="5088" w:type="dxa"/>
          </w:tcPr>
          <w:p w:rsidR="0068454E" w:rsidRPr="007D2019" w:rsidRDefault="0068454E" w:rsidP="00AA06F7">
            <w:pPr>
              <w:jc w:val="both"/>
              <w:rPr>
                <w:rFonts w:ascii="Arial" w:hAnsi="Arial" w:cs="Arial"/>
                <w:lang w:val="ro-RO"/>
              </w:rPr>
            </w:pPr>
            <w:r w:rsidRPr="007D2019">
              <w:rPr>
                <w:rFonts w:ascii="Arial" w:hAnsi="Arial" w:cs="Arial"/>
                <w:sz w:val="22"/>
                <w:szCs w:val="22"/>
                <w:shd w:val="clear" w:color="auto" w:fill="FFFFFF"/>
                <w:lang w:val="ro-RO"/>
              </w:rPr>
              <w:t>Organizatii tineret PDL, castigatorii concursului "Europa la ea acasa in Targu Lapus. Saptamana europeana"</w:t>
            </w:r>
          </w:p>
        </w:tc>
        <w:tc>
          <w:tcPr>
            <w:tcW w:w="1205" w:type="dxa"/>
          </w:tcPr>
          <w:p w:rsidR="0068454E" w:rsidRPr="007D2019" w:rsidRDefault="0068454E" w:rsidP="00AA06F7">
            <w:pPr>
              <w:jc w:val="right"/>
              <w:rPr>
                <w:rFonts w:ascii="Arial" w:hAnsi="Arial" w:cs="Arial"/>
                <w:color w:val="000000"/>
                <w:lang w:val="ro-RO"/>
              </w:rPr>
            </w:pPr>
            <w:r w:rsidRPr="007D2019">
              <w:rPr>
                <w:rFonts w:ascii="Arial" w:hAnsi="Arial" w:cs="Arial"/>
                <w:color w:val="000000"/>
                <w:lang w:val="ro-RO"/>
              </w:rPr>
              <w:t>35</w:t>
            </w:r>
          </w:p>
        </w:tc>
      </w:tr>
      <w:tr w:rsidR="0068454E" w:rsidRPr="007D2019" w:rsidTr="00EA1362">
        <w:trPr>
          <w:trHeight w:val="480"/>
        </w:trPr>
        <w:tc>
          <w:tcPr>
            <w:tcW w:w="590" w:type="dxa"/>
          </w:tcPr>
          <w:p w:rsidR="0068454E" w:rsidRPr="007D2019" w:rsidRDefault="0068454E" w:rsidP="00083240">
            <w:pPr>
              <w:rPr>
                <w:rFonts w:ascii="Arial" w:hAnsi="Arial" w:cs="Arial"/>
                <w:color w:val="000000"/>
                <w:lang w:val="ro-RO"/>
              </w:rPr>
            </w:pPr>
            <w:r w:rsidRPr="007D2019">
              <w:rPr>
                <w:rFonts w:ascii="Arial" w:hAnsi="Arial" w:cs="Arial"/>
                <w:color w:val="000000"/>
                <w:sz w:val="22"/>
                <w:szCs w:val="22"/>
                <w:lang w:val="ro-RO"/>
              </w:rPr>
              <w:t>3.</w:t>
            </w:r>
          </w:p>
        </w:tc>
        <w:tc>
          <w:tcPr>
            <w:tcW w:w="3173" w:type="dxa"/>
          </w:tcPr>
          <w:p w:rsidR="0068454E" w:rsidRPr="007D2019" w:rsidRDefault="0068454E" w:rsidP="00083240">
            <w:pPr>
              <w:rPr>
                <w:rFonts w:ascii="Arial" w:hAnsi="Arial" w:cs="Arial"/>
                <w:color w:val="000000"/>
                <w:lang w:val="ro-RO"/>
              </w:rPr>
            </w:pPr>
            <w:r w:rsidRPr="007D2019">
              <w:rPr>
                <w:rFonts w:ascii="Arial" w:hAnsi="Arial" w:cs="Arial"/>
                <w:color w:val="000000"/>
                <w:sz w:val="22"/>
                <w:szCs w:val="22"/>
                <w:lang w:val="ro-RO"/>
              </w:rPr>
              <w:t>14 - 16 mai 2012</w:t>
            </w:r>
          </w:p>
        </w:tc>
        <w:tc>
          <w:tcPr>
            <w:tcW w:w="5088" w:type="dxa"/>
          </w:tcPr>
          <w:p w:rsidR="0068454E" w:rsidRPr="007D2019" w:rsidRDefault="0068454E" w:rsidP="00AA06F7">
            <w:pPr>
              <w:jc w:val="both"/>
              <w:rPr>
                <w:rFonts w:ascii="Arial" w:hAnsi="Arial" w:cs="Arial"/>
                <w:lang w:val="ro-RO"/>
              </w:rPr>
            </w:pPr>
            <w:r w:rsidRPr="007D2019">
              <w:rPr>
                <w:rFonts w:ascii="Arial" w:hAnsi="Arial" w:cs="Arial"/>
                <w:sz w:val="22"/>
                <w:szCs w:val="22"/>
                <w:shd w:val="clear" w:color="auto" w:fill="FFFFFF"/>
                <w:lang w:val="ro-RO"/>
              </w:rPr>
              <w:t>Membri PD-L, organizații de femei din Neamt, Botosani, Iasi, Maramures</w:t>
            </w:r>
          </w:p>
        </w:tc>
        <w:tc>
          <w:tcPr>
            <w:tcW w:w="1205" w:type="dxa"/>
          </w:tcPr>
          <w:p w:rsidR="0068454E" w:rsidRPr="007D2019" w:rsidRDefault="0068454E" w:rsidP="00AA06F7">
            <w:pPr>
              <w:jc w:val="right"/>
              <w:rPr>
                <w:rFonts w:ascii="Arial" w:hAnsi="Arial" w:cs="Arial"/>
                <w:color w:val="000000"/>
                <w:lang w:val="ro-RO"/>
              </w:rPr>
            </w:pPr>
            <w:r w:rsidRPr="007D2019">
              <w:rPr>
                <w:rFonts w:ascii="Arial" w:hAnsi="Arial" w:cs="Arial"/>
                <w:color w:val="000000"/>
                <w:lang w:val="ro-RO"/>
              </w:rPr>
              <w:t>32</w:t>
            </w:r>
          </w:p>
        </w:tc>
      </w:tr>
      <w:tr w:rsidR="0068454E" w:rsidRPr="007D2019" w:rsidTr="00EA1362">
        <w:trPr>
          <w:trHeight w:val="247"/>
        </w:trPr>
        <w:tc>
          <w:tcPr>
            <w:tcW w:w="590" w:type="dxa"/>
          </w:tcPr>
          <w:p w:rsidR="0068454E" w:rsidRPr="007D2019" w:rsidRDefault="0068454E" w:rsidP="00083240">
            <w:pPr>
              <w:rPr>
                <w:rFonts w:ascii="Arial" w:hAnsi="Arial" w:cs="Arial"/>
                <w:color w:val="000000"/>
                <w:lang w:val="ro-RO"/>
              </w:rPr>
            </w:pPr>
            <w:r w:rsidRPr="007D2019">
              <w:rPr>
                <w:rFonts w:ascii="Arial" w:hAnsi="Arial" w:cs="Arial"/>
                <w:color w:val="000000"/>
                <w:sz w:val="22"/>
                <w:szCs w:val="22"/>
                <w:lang w:val="ro-RO"/>
              </w:rPr>
              <w:t>4.</w:t>
            </w:r>
          </w:p>
        </w:tc>
        <w:tc>
          <w:tcPr>
            <w:tcW w:w="3173" w:type="dxa"/>
          </w:tcPr>
          <w:p w:rsidR="0068454E" w:rsidRPr="007D2019" w:rsidRDefault="0068454E" w:rsidP="00083240">
            <w:pPr>
              <w:rPr>
                <w:rFonts w:ascii="Arial" w:hAnsi="Arial" w:cs="Arial"/>
                <w:color w:val="000000"/>
                <w:lang w:val="ro-RO"/>
              </w:rPr>
            </w:pPr>
            <w:r w:rsidRPr="007D2019">
              <w:rPr>
                <w:rFonts w:ascii="Arial" w:hAnsi="Arial" w:cs="Arial"/>
                <w:color w:val="000000"/>
                <w:sz w:val="22"/>
                <w:szCs w:val="22"/>
                <w:lang w:val="ro-RO"/>
              </w:rPr>
              <w:t xml:space="preserve">9 - 11 iulie 2012 </w:t>
            </w:r>
          </w:p>
        </w:tc>
        <w:tc>
          <w:tcPr>
            <w:tcW w:w="5088"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 xml:space="preserve">Formatori de opinie de la nivel local </w:t>
            </w:r>
          </w:p>
        </w:tc>
        <w:tc>
          <w:tcPr>
            <w:tcW w:w="1205" w:type="dxa"/>
          </w:tcPr>
          <w:p w:rsidR="0068454E" w:rsidRPr="007D2019" w:rsidRDefault="0068454E" w:rsidP="00AA06F7">
            <w:pPr>
              <w:jc w:val="right"/>
              <w:rPr>
                <w:rFonts w:ascii="Arial" w:hAnsi="Arial" w:cs="Arial"/>
                <w:color w:val="000000"/>
                <w:lang w:val="ro-RO"/>
              </w:rPr>
            </w:pPr>
            <w:r w:rsidRPr="007D2019">
              <w:rPr>
                <w:rFonts w:ascii="Arial" w:hAnsi="Arial" w:cs="Arial"/>
                <w:color w:val="000000"/>
                <w:lang w:val="ro-RO"/>
              </w:rPr>
              <w:t>21</w:t>
            </w:r>
          </w:p>
        </w:tc>
      </w:tr>
      <w:tr w:rsidR="0068454E" w:rsidRPr="007D2019" w:rsidTr="00EA1362">
        <w:trPr>
          <w:trHeight w:val="247"/>
        </w:trPr>
        <w:tc>
          <w:tcPr>
            <w:tcW w:w="590" w:type="dxa"/>
          </w:tcPr>
          <w:p w:rsidR="0068454E" w:rsidRPr="007D2019" w:rsidRDefault="0068454E" w:rsidP="00083240">
            <w:pPr>
              <w:rPr>
                <w:rFonts w:ascii="Arial" w:hAnsi="Arial" w:cs="Arial"/>
                <w:color w:val="000000"/>
                <w:lang w:val="ro-RO"/>
              </w:rPr>
            </w:pPr>
            <w:r w:rsidRPr="007D2019">
              <w:rPr>
                <w:rFonts w:ascii="Arial" w:hAnsi="Arial" w:cs="Arial"/>
                <w:color w:val="000000"/>
                <w:sz w:val="22"/>
                <w:szCs w:val="22"/>
                <w:lang w:val="ro-RO"/>
              </w:rPr>
              <w:t>5.</w:t>
            </w:r>
          </w:p>
        </w:tc>
        <w:tc>
          <w:tcPr>
            <w:tcW w:w="3173" w:type="dxa"/>
          </w:tcPr>
          <w:p w:rsidR="0068454E" w:rsidRPr="007D2019" w:rsidRDefault="0068454E" w:rsidP="00083240">
            <w:pPr>
              <w:rPr>
                <w:rFonts w:ascii="Arial" w:hAnsi="Arial" w:cs="Arial"/>
                <w:color w:val="000000"/>
                <w:lang w:val="ro-RO"/>
              </w:rPr>
            </w:pPr>
            <w:r w:rsidRPr="007D2019">
              <w:rPr>
                <w:rFonts w:ascii="Arial" w:hAnsi="Arial" w:cs="Arial"/>
                <w:color w:val="000000"/>
                <w:sz w:val="22"/>
                <w:szCs w:val="22"/>
                <w:lang w:val="ro-RO"/>
              </w:rPr>
              <w:t>12 - 14 noiembrie 2012</w:t>
            </w:r>
          </w:p>
        </w:tc>
        <w:tc>
          <w:tcPr>
            <w:tcW w:w="5088"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Organizatii femei PDL</w:t>
            </w:r>
          </w:p>
        </w:tc>
        <w:tc>
          <w:tcPr>
            <w:tcW w:w="1205" w:type="dxa"/>
          </w:tcPr>
          <w:p w:rsidR="0068454E" w:rsidRPr="007D2019" w:rsidRDefault="0068454E" w:rsidP="00AA06F7">
            <w:pPr>
              <w:jc w:val="right"/>
              <w:rPr>
                <w:rFonts w:ascii="Arial" w:hAnsi="Arial" w:cs="Arial"/>
                <w:color w:val="000000"/>
                <w:lang w:val="ro-RO"/>
              </w:rPr>
            </w:pPr>
            <w:r w:rsidRPr="007D2019">
              <w:rPr>
                <w:rFonts w:ascii="Arial" w:hAnsi="Arial" w:cs="Arial"/>
                <w:color w:val="000000"/>
                <w:lang w:val="ro-RO"/>
              </w:rPr>
              <w:t>21</w:t>
            </w:r>
          </w:p>
        </w:tc>
      </w:tr>
      <w:tr w:rsidR="0068454E" w:rsidRPr="007D2019" w:rsidTr="00EA1362">
        <w:trPr>
          <w:trHeight w:val="276"/>
        </w:trPr>
        <w:tc>
          <w:tcPr>
            <w:tcW w:w="590" w:type="dxa"/>
          </w:tcPr>
          <w:p w:rsidR="0068454E" w:rsidRPr="007D2019" w:rsidRDefault="0068454E" w:rsidP="00083240">
            <w:pPr>
              <w:rPr>
                <w:rFonts w:ascii="Arial" w:hAnsi="Arial" w:cs="Arial"/>
                <w:color w:val="000000"/>
                <w:lang w:val="ro-RO"/>
              </w:rPr>
            </w:pPr>
          </w:p>
        </w:tc>
        <w:tc>
          <w:tcPr>
            <w:tcW w:w="3173" w:type="dxa"/>
          </w:tcPr>
          <w:p w:rsidR="0068454E" w:rsidRPr="007D2019" w:rsidRDefault="0068454E" w:rsidP="00083240">
            <w:pPr>
              <w:rPr>
                <w:rFonts w:ascii="Arial" w:hAnsi="Arial" w:cs="Arial"/>
                <w:color w:val="000000"/>
                <w:lang w:val="ro-RO"/>
              </w:rPr>
            </w:pPr>
          </w:p>
        </w:tc>
        <w:tc>
          <w:tcPr>
            <w:tcW w:w="5088" w:type="dxa"/>
          </w:tcPr>
          <w:p w:rsidR="0068454E" w:rsidRPr="007D2019" w:rsidRDefault="0068454E" w:rsidP="00B510A5">
            <w:pPr>
              <w:jc w:val="right"/>
              <w:rPr>
                <w:rFonts w:ascii="Arial" w:hAnsi="Arial" w:cs="Arial"/>
                <w:b/>
                <w:color w:val="000000"/>
                <w:lang w:val="ro-RO"/>
              </w:rPr>
            </w:pPr>
            <w:r w:rsidRPr="007D2019">
              <w:rPr>
                <w:rFonts w:ascii="Arial" w:hAnsi="Arial" w:cs="Arial"/>
                <w:b/>
                <w:color w:val="000000"/>
                <w:sz w:val="22"/>
                <w:szCs w:val="22"/>
                <w:lang w:val="ro-RO"/>
              </w:rPr>
              <w:t>TOTAL PARTICIPANTI</w:t>
            </w:r>
          </w:p>
        </w:tc>
        <w:tc>
          <w:tcPr>
            <w:tcW w:w="1205" w:type="dxa"/>
          </w:tcPr>
          <w:p w:rsidR="0068454E" w:rsidRPr="007D2019" w:rsidRDefault="0068454E" w:rsidP="00AA06F7">
            <w:pPr>
              <w:jc w:val="right"/>
              <w:rPr>
                <w:rFonts w:ascii="Arial" w:hAnsi="Arial" w:cs="Arial"/>
                <w:b/>
                <w:color w:val="000000"/>
                <w:lang w:val="ro-RO"/>
              </w:rPr>
            </w:pPr>
            <w:r w:rsidRPr="007D2019">
              <w:rPr>
                <w:rFonts w:ascii="Arial" w:hAnsi="Arial" w:cs="Arial"/>
                <w:b/>
                <w:color w:val="000000"/>
                <w:lang w:val="ro-RO"/>
              </w:rPr>
              <w:t>180</w:t>
            </w:r>
          </w:p>
        </w:tc>
      </w:tr>
    </w:tbl>
    <w:p w:rsidR="0068454E" w:rsidRPr="007D2019" w:rsidRDefault="0068454E" w:rsidP="00D2684C">
      <w:pPr>
        <w:pStyle w:val="ListParagraph"/>
        <w:jc w:val="both"/>
        <w:rPr>
          <w:rFonts w:ascii="Arial" w:hAnsi="Arial" w:cs="Arial"/>
          <w:b/>
          <w:sz w:val="22"/>
          <w:szCs w:val="22"/>
          <w:lang w:val="ro-RO"/>
        </w:rPr>
      </w:pPr>
    </w:p>
    <w:p w:rsidR="0068454E" w:rsidRPr="007D2019" w:rsidRDefault="0068454E" w:rsidP="007D2019">
      <w:pPr>
        <w:pStyle w:val="ListParagraph"/>
        <w:numPr>
          <w:ilvl w:val="0"/>
          <w:numId w:val="1"/>
        </w:numPr>
        <w:tabs>
          <w:tab w:val="clear" w:pos="720"/>
          <w:tab w:val="num" w:pos="180"/>
        </w:tabs>
        <w:ind w:hanging="900"/>
        <w:jc w:val="both"/>
        <w:rPr>
          <w:rFonts w:ascii="Arial" w:hAnsi="Arial" w:cs="Arial"/>
          <w:b/>
          <w:sz w:val="22"/>
          <w:szCs w:val="22"/>
          <w:lang w:val="ro-RO"/>
        </w:rPr>
      </w:pPr>
      <w:r w:rsidRPr="007D2019">
        <w:rPr>
          <w:rFonts w:ascii="Arial" w:hAnsi="Arial" w:cs="Arial"/>
          <w:b/>
          <w:sz w:val="22"/>
          <w:szCs w:val="22"/>
          <w:lang w:val="ro-RO"/>
        </w:rPr>
        <w:t xml:space="preserve">Alte activităţi desfășurate in Parlamentul European </w:t>
      </w:r>
    </w:p>
    <w:p w:rsidR="0068454E" w:rsidRPr="007D2019" w:rsidRDefault="0068454E" w:rsidP="00C87C45">
      <w:pPr>
        <w:rPr>
          <w:rFonts w:ascii="Arial" w:hAnsi="Arial" w:cs="Arial"/>
          <w:color w:val="000000"/>
          <w:sz w:val="22"/>
          <w:szCs w:val="22"/>
          <w:u w:val="single"/>
          <w:lang w:val="ro-RO"/>
        </w:rPr>
      </w:pPr>
    </w:p>
    <w:tbl>
      <w:tblPr>
        <w:tblW w:w="9900" w:type="dxa"/>
        <w:tblInd w:w="-432" w:type="dxa"/>
        <w:tblBorders>
          <w:top w:val="single" w:sz="18" w:space="0" w:color="auto"/>
          <w:bottom w:val="single" w:sz="18" w:space="0" w:color="auto"/>
        </w:tblBorders>
        <w:tblLayout w:type="fixed"/>
        <w:tblLook w:val="01E0"/>
      </w:tblPr>
      <w:tblGrid>
        <w:gridCol w:w="360"/>
        <w:gridCol w:w="8280"/>
        <w:gridCol w:w="1260"/>
      </w:tblGrid>
      <w:tr w:rsidR="0068454E" w:rsidRPr="007D2019" w:rsidTr="008E4B43">
        <w:tc>
          <w:tcPr>
            <w:tcW w:w="360" w:type="dxa"/>
            <w:tcBorders>
              <w:top w:val="single" w:sz="18" w:space="0" w:color="auto"/>
              <w:left w:val="nil"/>
              <w:bottom w:val="single" w:sz="18" w:space="0" w:color="auto"/>
              <w:right w:val="nil"/>
            </w:tcBorders>
            <w:shd w:val="clear" w:color="auto" w:fill="E6E6E6"/>
          </w:tcPr>
          <w:p w:rsidR="0068454E" w:rsidRPr="007D2019" w:rsidRDefault="0068454E" w:rsidP="00AA06F7">
            <w:pPr>
              <w:jc w:val="both"/>
              <w:rPr>
                <w:rFonts w:ascii="Arial" w:hAnsi="Arial" w:cs="Arial"/>
                <w:b/>
                <w:bCs/>
                <w:color w:val="000000"/>
                <w:lang w:val="ro-RO"/>
              </w:rPr>
            </w:pPr>
            <w:r w:rsidRPr="007D2019">
              <w:rPr>
                <w:rFonts w:ascii="Arial" w:hAnsi="Arial" w:cs="Arial"/>
                <w:color w:val="000000"/>
                <w:sz w:val="22"/>
                <w:szCs w:val="22"/>
                <w:lang w:val="ro-RO"/>
              </w:rPr>
              <w:t>Nr.</w:t>
            </w:r>
          </w:p>
        </w:tc>
        <w:tc>
          <w:tcPr>
            <w:tcW w:w="8280" w:type="dxa"/>
            <w:tcBorders>
              <w:top w:val="single" w:sz="18" w:space="0" w:color="auto"/>
              <w:left w:val="nil"/>
              <w:bottom w:val="single" w:sz="18" w:space="0" w:color="auto"/>
              <w:right w:val="nil"/>
            </w:tcBorders>
            <w:shd w:val="clear" w:color="auto" w:fill="E6E6E6"/>
          </w:tcPr>
          <w:p w:rsidR="0068454E" w:rsidRPr="007D2019" w:rsidRDefault="0068454E" w:rsidP="00AA06F7">
            <w:pPr>
              <w:jc w:val="both"/>
              <w:rPr>
                <w:rFonts w:ascii="Arial" w:hAnsi="Arial" w:cs="Arial"/>
                <w:b/>
                <w:bCs/>
                <w:color w:val="000000"/>
                <w:lang w:val="ro-RO"/>
              </w:rPr>
            </w:pPr>
            <w:r w:rsidRPr="007D2019">
              <w:rPr>
                <w:rFonts w:ascii="Arial" w:hAnsi="Arial" w:cs="Arial"/>
                <w:color w:val="000000"/>
                <w:sz w:val="22"/>
                <w:szCs w:val="22"/>
                <w:lang w:val="ro-RO"/>
              </w:rPr>
              <w:t>Tipul acțiunii</w:t>
            </w:r>
          </w:p>
        </w:tc>
        <w:tc>
          <w:tcPr>
            <w:tcW w:w="1260" w:type="dxa"/>
            <w:tcBorders>
              <w:top w:val="single" w:sz="18" w:space="0" w:color="auto"/>
              <w:left w:val="nil"/>
              <w:bottom w:val="single" w:sz="18" w:space="0" w:color="auto"/>
              <w:right w:val="nil"/>
            </w:tcBorders>
            <w:shd w:val="clear" w:color="auto" w:fill="E6E6E6"/>
          </w:tcPr>
          <w:p w:rsidR="0068454E" w:rsidRPr="007D2019" w:rsidRDefault="0068454E" w:rsidP="00AA06F7">
            <w:pPr>
              <w:jc w:val="both"/>
              <w:rPr>
                <w:rFonts w:ascii="Arial" w:hAnsi="Arial" w:cs="Arial"/>
                <w:b/>
                <w:bCs/>
                <w:color w:val="000000"/>
                <w:lang w:val="ro-RO"/>
              </w:rPr>
            </w:pPr>
            <w:r w:rsidRPr="007D2019">
              <w:rPr>
                <w:rFonts w:ascii="Arial" w:hAnsi="Arial" w:cs="Arial"/>
                <w:color w:val="000000"/>
                <w:sz w:val="22"/>
                <w:szCs w:val="22"/>
                <w:lang w:val="ro-RO"/>
              </w:rPr>
              <w:t>Data</w:t>
            </w:r>
          </w:p>
        </w:tc>
      </w:tr>
      <w:tr w:rsidR="0068454E" w:rsidRPr="007D2019" w:rsidTr="008E4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68454E" w:rsidRPr="007D2019" w:rsidRDefault="0068454E" w:rsidP="006F1CB0">
            <w:pPr>
              <w:rPr>
                <w:rFonts w:ascii="Arial" w:hAnsi="Arial" w:cs="Arial"/>
                <w:color w:val="000000"/>
                <w:lang w:val="ro-RO"/>
              </w:rPr>
            </w:pPr>
            <w:r w:rsidRPr="007D2019">
              <w:rPr>
                <w:rFonts w:ascii="Arial" w:hAnsi="Arial" w:cs="Arial"/>
                <w:color w:val="000000"/>
                <w:sz w:val="22"/>
                <w:szCs w:val="22"/>
                <w:lang w:val="ro-RO"/>
              </w:rPr>
              <w:t>1</w:t>
            </w:r>
          </w:p>
        </w:tc>
        <w:tc>
          <w:tcPr>
            <w:tcW w:w="8280" w:type="dxa"/>
          </w:tcPr>
          <w:p w:rsidR="0068454E" w:rsidRPr="007D2019" w:rsidRDefault="0068454E" w:rsidP="00AA06F7">
            <w:pPr>
              <w:jc w:val="both"/>
              <w:rPr>
                <w:rFonts w:ascii="Arial" w:hAnsi="Arial" w:cs="Arial"/>
                <w:color w:val="000000"/>
                <w:lang w:val="ro-RO"/>
              </w:rPr>
            </w:pPr>
            <w:r w:rsidRPr="007D2019">
              <w:rPr>
                <w:rFonts w:ascii="Arial" w:hAnsi="Arial" w:cs="Arial"/>
                <w:color w:val="000000"/>
                <w:sz w:val="22"/>
                <w:szCs w:val="22"/>
                <w:lang w:val="ro-RO"/>
              </w:rPr>
              <w:t>Omagiere Mihai Eminescu prin organizarea unui concert liric in cadrul Parlamentului European</w:t>
            </w:r>
          </w:p>
        </w:tc>
        <w:tc>
          <w:tcPr>
            <w:tcW w:w="126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10 ianuarie 2012</w:t>
            </w:r>
          </w:p>
        </w:tc>
      </w:tr>
      <w:tr w:rsidR="0068454E" w:rsidRPr="007D2019" w:rsidTr="008E4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tcPr>
          <w:p w:rsidR="0068454E" w:rsidRPr="007D2019" w:rsidRDefault="0068454E" w:rsidP="006F1CB0">
            <w:pPr>
              <w:rPr>
                <w:rFonts w:ascii="Arial" w:hAnsi="Arial" w:cs="Arial"/>
                <w:color w:val="000000"/>
                <w:lang w:val="ro-RO"/>
              </w:rPr>
            </w:pPr>
            <w:r w:rsidRPr="007D2019">
              <w:rPr>
                <w:rFonts w:ascii="Arial" w:hAnsi="Arial" w:cs="Arial"/>
                <w:color w:val="000000"/>
                <w:sz w:val="22"/>
                <w:szCs w:val="22"/>
                <w:lang w:val="ro-RO"/>
              </w:rPr>
              <w:t>2</w:t>
            </w:r>
          </w:p>
        </w:tc>
        <w:tc>
          <w:tcPr>
            <w:tcW w:w="8280" w:type="dxa"/>
          </w:tcPr>
          <w:p w:rsidR="0068454E" w:rsidRPr="007D2019" w:rsidRDefault="0068454E" w:rsidP="00E5645F">
            <w:pPr>
              <w:jc w:val="both"/>
              <w:rPr>
                <w:rFonts w:ascii="Arial" w:hAnsi="Arial" w:cs="Arial"/>
                <w:color w:val="000000"/>
                <w:lang w:val="ro-RO"/>
              </w:rPr>
            </w:pPr>
            <w:r w:rsidRPr="007D2019">
              <w:rPr>
                <w:rFonts w:ascii="Arial" w:hAnsi="Arial" w:cs="Arial"/>
                <w:color w:val="000000"/>
                <w:sz w:val="22"/>
                <w:szCs w:val="22"/>
                <w:lang w:val="ro-RO"/>
              </w:rPr>
              <w:t>Organizarea unei expoziţii de fotografie dedicată bolnavilor de scleroză multiplă, intitulată: „Sub presiune! Să trăiești cu scleroză multiplă în Europa”</w:t>
            </w:r>
          </w:p>
        </w:tc>
        <w:tc>
          <w:tcPr>
            <w:tcW w:w="126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24 aprilie 2012</w:t>
            </w:r>
          </w:p>
        </w:tc>
      </w:tr>
      <w:tr w:rsidR="0068454E" w:rsidRPr="007D2019" w:rsidTr="008E4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360" w:type="dxa"/>
          </w:tcPr>
          <w:p w:rsidR="0068454E" w:rsidRPr="007D2019" w:rsidRDefault="0068454E" w:rsidP="006F1CB0">
            <w:pPr>
              <w:rPr>
                <w:rFonts w:ascii="Arial" w:hAnsi="Arial" w:cs="Arial"/>
                <w:color w:val="000000"/>
                <w:lang w:val="ro-RO"/>
              </w:rPr>
            </w:pPr>
            <w:r w:rsidRPr="007D2019">
              <w:rPr>
                <w:rFonts w:ascii="Arial" w:hAnsi="Arial" w:cs="Arial"/>
                <w:color w:val="000000"/>
                <w:sz w:val="22"/>
                <w:szCs w:val="22"/>
                <w:lang w:val="ro-RO"/>
              </w:rPr>
              <w:t>3</w:t>
            </w:r>
          </w:p>
        </w:tc>
        <w:tc>
          <w:tcPr>
            <w:tcW w:w="8280" w:type="dxa"/>
          </w:tcPr>
          <w:p w:rsidR="0068454E" w:rsidRPr="007D2019" w:rsidRDefault="0068454E" w:rsidP="00AA06F7">
            <w:pPr>
              <w:pStyle w:val="Cover24"/>
              <w:ind w:left="0"/>
              <w:jc w:val="both"/>
              <w:rPr>
                <w:rFonts w:ascii="Arial" w:hAnsi="Arial" w:cs="Arial"/>
                <w:szCs w:val="22"/>
                <w:lang w:val="ro-RO"/>
              </w:rPr>
            </w:pPr>
            <w:r w:rsidRPr="007D2019">
              <w:rPr>
                <w:rFonts w:ascii="Arial" w:hAnsi="Arial" w:cs="Arial"/>
                <w:sz w:val="22"/>
                <w:szCs w:val="22"/>
                <w:lang w:val="ro-RO"/>
              </w:rPr>
              <w:t xml:space="preserve">"Multiple Sclerosis Information Day" </w:t>
            </w:r>
          </w:p>
        </w:tc>
        <w:tc>
          <w:tcPr>
            <w:tcW w:w="126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25 aprilie 2012</w:t>
            </w:r>
          </w:p>
        </w:tc>
      </w:tr>
      <w:tr w:rsidR="0068454E" w:rsidRPr="007D2019" w:rsidTr="008E4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360" w:type="dxa"/>
          </w:tcPr>
          <w:p w:rsidR="0068454E" w:rsidRPr="007D2019" w:rsidRDefault="0068454E" w:rsidP="006F1CB0">
            <w:pPr>
              <w:rPr>
                <w:rFonts w:ascii="Arial" w:hAnsi="Arial" w:cs="Arial"/>
                <w:color w:val="000000"/>
                <w:lang w:val="ro-RO"/>
              </w:rPr>
            </w:pPr>
            <w:r w:rsidRPr="007D2019">
              <w:rPr>
                <w:rFonts w:ascii="Arial" w:hAnsi="Arial" w:cs="Arial"/>
                <w:color w:val="000000"/>
                <w:sz w:val="22"/>
                <w:szCs w:val="22"/>
                <w:lang w:val="ro-RO"/>
              </w:rPr>
              <w:t>4</w:t>
            </w:r>
          </w:p>
        </w:tc>
        <w:tc>
          <w:tcPr>
            <w:tcW w:w="8280" w:type="dxa"/>
          </w:tcPr>
          <w:p w:rsidR="0068454E" w:rsidRPr="007D2019" w:rsidRDefault="0068454E" w:rsidP="006C5544">
            <w:pPr>
              <w:pStyle w:val="Cover24"/>
              <w:spacing w:after="0"/>
              <w:ind w:left="0"/>
              <w:jc w:val="both"/>
              <w:rPr>
                <w:rFonts w:ascii="Arial" w:hAnsi="Arial" w:cs="Arial"/>
                <w:szCs w:val="22"/>
                <w:lang w:val="ro-RO"/>
              </w:rPr>
            </w:pPr>
            <w:r w:rsidRPr="007D2019">
              <w:rPr>
                <w:rFonts w:ascii="Arial" w:hAnsi="Arial" w:cs="Arial"/>
                <w:sz w:val="22"/>
                <w:szCs w:val="22"/>
                <w:lang w:val="ro-RO"/>
              </w:rPr>
              <w:t>Organizarea Conferinței "Improving the outcomes for colorectal cancer patients".</w:t>
            </w:r>
          </w:p>
          <w:p w:rsidR="0068454E" w:rsidRDefault="0068454E" w:rsidP="006C5544">
            <w:pPr>
              <w:jc w:val="both"/>
              <w:rPr>
                <w:rFonts w:ascii="Arial" w:hAnsi="Arial" w:cs="Arial"/>
                <w:i/>
                <w:color w:val="000000"/>
                <w:sz w:val="20"/>
                <w:szCs w:val="20"/>
                <w:lang w:val="ro-RO"/>
              </w:rPr>
            </w:pPr>
          </w:p>
          <w:p w:rsidR="0068454E" w:rsidRPr="007D2019" w:rsidRDefault="0068454E" w:rsidP="006C5544">
            <w:pPr>
              <w:jc w:val="both"/>
              <w:rPr>
                <w:rFonts w:ascii="Arial" w:hAnsi="Arial" w:cs="Arial"/>
                <w:i/>
                <w:color w:val="000000"/>
                <w:sz w:val="20"/>
                <w:szCs w:val="20"/>
                <w:lang w:val="ro-RO"/>
              </w:rPr>
            </w:pPr>
            <w:r w:rsidRPr="007D2019">
              <w:rPr>
                <w:rFonts w:ascii="Arial" w:hAnsi="Arial" w:cs="Arial"/>
                <w:i/>
                <w:color w:val="000000"/>
                <w:sz w:val="20"/>
                <w:szCs w:val="20"/>
                <w:lang w:val="ro-RO"/>
              </w:rPr>
              <w:t>În cadrul conferinței au fost lansate câteva recomandări cu privire la accesul la trata</w:t>
            </w:r>
            <w:r w:rsidRPr="007D2019">
              <w:rPr>
                <w:rFonts w:ascii="Arial" w:hAnsi="Arial" w:cs="Arial"/>
                <w:i/>
                <w:color w:val="000000"/>
                <w:sz w:val="20"/>
                <w:szCs w:val="20"/>
                <w:lang w:val="ro-RO"/>
              </w:rPr>
              <w:softHyphen/>
              <w:t xml:space="preserve">mentul cancerului colorectal în ţările membre UE. </w:t>
            </w:r>
          </w:p>
          <w:p w:rsidR="0068454E" w:rsidRPr="007D2019" w:rsidRDefault="0068454E" w:rsidP="006C5544">
            <w:pPr>
              <w:jc w:val="both"/>
              <w:rPr>
                <w:rFonts w:ascii="Arial" w:hAnsi="Arial" w:cs="Arial"/>
                <w:i/>
                <w:color w:val="000000"/>
                <w:sz w:val="20"/>
                <w:szCs w:val="20"/>
                <w:lang w:val="ro-RO"/>
              </w:rPr>
            </w:pPr>
          </w:p>
          <w:p w:rsidR="0068454E" w:rsidRPr="007D2019" w:rsidRDefault="0068454E" w:rsidP="006C5544">
            <w:pPr>
              <w:jc w:val="both"/>
              <w:rPr>
                <w:rFonts w:ascii="Arial" w:hAnsi="Arial" w:cs="Arial"/>
                <w:i/>
                <w:color w:val="000000"/>
                <w:sz w:val="20"/>
                <w:szCs w:val="20"/>
                <w:lang w:val="ro-RO"/>
              </w:rPr>
            </w:pPr>
            <w:r w:rsidRPr="007D2019">
              <w:rPr>
                <w:rFonts w:ascii="Arial" w:hAnsi="Arial" w:cs="Arial"/>
                <w:i/>
                <w:color w:val="000000"/>
                <w:sz w:val="20"/>
                <w:szCs w:val="20"/>
                <w:lang w:val="ro-RO"/>
              </w:rPr>
              <w:t>Una dintre recomandările raportului stipulează ca fiecare stat membru ar trebui să dezvolte o strategie na</w:t>
            </w:r>
            <w:r w:rsidRPr="007D2019">
              <w:rPr>
                <w:rFonts w:ascii="Arial" w:hAnsi="Arial" w:cs="Arial"/>
                <w:i/>
                <w:color w:val="000000"/>
                <w:sz w:val="20"/>
                <w:szCs w:val="20"/>
                <w:lang w:val="ro-RO"/>
              </w:rPr>
              <w:softHyphen/>
              <w:t>ţională în domeniul oncologiei, care să includă prevenţia şi tratamentul can</w:t>
            </w:r>
            <w:r w:rsidRPr="007D2019">
              <w:rPr>
                <w:rFonts w:ascii="Arial" w:hAnsi="Arial" w:cs="Arial"/>
                <w:i/>
                <w:color w:val="000000"/>
                <w:sz w:val="20"/>
                <w:szCs w:val="20"/>
                <w:lang w:val="ro-RO"/>
              </w:rPr>
              <w:softHyphen/>
              <w:t>cerului colorectal. La aceasta trebuie adăugat, în fiecare ţară, un registru naţional de cancer care să publice anual statistici.</w:t>
            </w:r>
          </w:p>
          <w:p w:rsidR="0068454E" w:rsidRPr="007D2019" w:rsidRDefault="0068454E" w:rsidP="006C5544">
            <w:pPr>
              <w:jc w:val="both"/>
              <w:rPr>
                <w:rFonts w:ascii="Arial" w:hAnsi="Arial" w:cs="Arial"/>
                <w:i/>
                <w:color w:val="000000"/>
                <w:sz w:val="20"/>
                <w:szCs w:val="20"/>
                <w:lang w:val="ro-RO"/>
              </w:rPr>
            </w:pPr>
          </w:p>
          <w:p w:rsidR="0068454E" w:rsidRPr="007D2019" w:rsidRDefault="0068454E" w:rsidP="006C5544">
            <w:pPr>
              <w:pStyle w:val="Cover24"/>
              <w:spacing w:after="0"/>
              <w:ind w:left="0"/>
              <w:jc w:val="both"/>
              <w:rPr>
                <w:rFonts w:ascii="Arial" w:hAnsi="Arial" w:cs="Arial"/>
                <w:i/>
                <w:sz w:val="20"/>
                <w:lang w:val="ro-RO"/>
              </w:rPr>
            </w:pPr>
            <w:r w:rsidRPr="007D2019">
              <w:rPr>
                <w:rFonts w:ascii="Arial" w:hAnsi="Arial" w:cs="Arial"/>
                <w:i/>
                <w:sz w:val="20"/>
                <w:lang w:val="ro-RO"/>
              </w:rPr>
              <w:t>În ceea ce priveşte tratamentul pa</w:t>
            </w:r>
            <w:r w:rsidRPr="007D2019">
              <w:rPr>
                <w:rFonts w:ascii="Arial" w:hAnsi="Arial" w:cs="Arial"/>
                <w:i/>
                <w:sz w:val="20"/>
                <w:lang w:val="ro-RO"/>
              </w:rPr>
              <w:softHyphen/>
              <w:t>cienţilor cu boală incipientă, docu</w:t>
            </w:r>
            <w:r w:rsidRPr="007D2019">
              <w:rPr>
                <w:rFonts w:ascii="Arial" w:hAnsi="Arial" w:cs="Arial"/>
                <w:i/>
                <w:sz w:val="20"/>
                <w:lang w:val="ro-RO"/>
              </w:rPr>
              <w:softHyphen/>
              <w:t>men</w:t>
            </w:r>
            <w:r w:rsidRPr="007D2019">
              <w:rPr>
                <w:rFonts w:ascii="Arial" w:hAnsi="Arial" w:cs="Arial"/>
                <w:i/>
                <w:sz w:val="20"/>
                <w:lang w:val="ro-RO"/>
              </w:rPr>
              <w:softHyphen/>
              <w:t>tul solicită dezvoltarea de proto</w:t>
            </w:r>
            <w:r w:rsidRPr="007D2019">
              <w:rPr>
                <w:rFonts w:ascii="Arial" w:hAnsi="Arial" w:cs="Arial"/>
                <w:i/>
                <w:sz w:val="20"/>
                <w:lang w:val="ro-RO"/>
              </w:rPr>
              <w:softHyphen/>
              <w:t>coale naţionale pentru managementul pacien</w:t>
            </w:r>
            <w:r w:rsidRPr="007D2019">
              <w:rPr>
                <w:rFonts w:ascii="Arial" w:hAnsi="Arial" w:cs="Arial"/>
                <w:i/>
                <w:sz w:val="20"/>
                <w:lang w:val="ro-RO"/>
              </w:rPr>
              <w:softHyphen/>
              <w:t>ţilor cu cancer colorectal şi cere ca aso</w:t>
            </w:r>
            <w:r w:rsidRPr="007D2019">
              <w:rPr>
                <w:rFonts w:ascii="Arial" w:hAnsi="Arial" w:cs="Arial"/>
                <w:i/>
                <w:sz w:val="20"/>
                <w:lang w:val="ro-RO"/>
              </w:rPr>
              <w:softHyphen/>
              <w:t>ciaţiile de pacienţi să fie recu</w:t>
            </w:r>
            <w:r w:rsidRPr="007D2019">
              <w:rPr>
                <w:rFonts w:ascii="Arial" w:hAnsi="Arial" w:cs="Arial"/>
                <w:i/>
                <w:sz w:val="20"/>
                <w:lang w:val="ro-RO"/>
              </w:rPr>
              <w:softHyphen/>
              <w:t>noscute pentru rolul lor în oferirea de suport pen</w:t>
            </w:r>
            <w:r w:rsidRPr="007D2019">
              <w:rPr>
                <w:rFonts w:ascii="Arial" w:hAnsi="Arial" w:cs="Arial"/>
                <w:i/>
                <w:sz w:val="20"/>
                <w:lang w:val="ro-RO"/>
              </w:rPr>
              <w:softHyphen/>
              <w:t>tru bolnavi şi pentru familiile acestora. În cazul pacienţilor cu boală avan</w:t>
            </w:r>
            <w:r w:rsidRPr="007D2019">
              <w:rPr>
                <w:rFonts w:ascii="Arial" w:hAnsi="Arial" w:cs="Arial"/>
                <w:i/>
                <w:sz w:val="20"/>
                <w:lang w:val="ro-RO"/>
              </w:rPr>
              <w:softHyphen/>
              <w:t>sată, se recomandă existenţa unor centre de excelenţă în tratarea cance</w:t>
            </w:r>
            <w:r w:rsidRPr="007D2019">
              <w:rPr>
                <w:rFonts w:ascii="Arial" w:hAnsi="Arial" w:cs="Arial"/>
                <w:i/>
                <w:sz w:val="20"/>
                <w:lang w:val="ro-RO"/>
              </w:rPr>
              <w:softHyphen/>
              <w:t>rului colorectal, care să fie la dispoziţia pacienţilor şi care să fie incluse într-o reţea europeană.</w:t>
            </w:r>
          </w:p>
        </w:tc>
        <w:tc>
          <w:tcPr>
            <w:tcW w:w="1260" w:type="dxa"/>
          </w:tcPr>
          <w:p w:rsidR="0068454E" w:rsidRPr="007D2019" w:rsidRDefault="0068454E" w:rsidP="00AA06F7">
            <w:pPr>
              <w:jc w:val="center"/>
              <w:rPr>
                <w:rFonts w:ascii="Arial" w:hAnsi="Arial" w:cs="Arial"/>
                <w:color w:val="000000"/>
                <w:lang w:val="ro-RO"/>
              </w:rPr>
            </w:pPr>
            <w:r w:rsidRPr="007D2019">
              <w:rPr>
                <w:rFonts w:ascii="Arial" w:hAnsi="Arial" w:cs="Arial"/>
                <w:color w:val="000000"/>
                <w:sz w:val="22"/>
                <w:szCs w:val="22"/>
                <w:lang w:val="ro-RO"/>
              </w:rPr>
              <w:t>13 noiembrie 2012</w:t>
            </w:r>
          </w:p>
        </w:tc>
      </w:tr>
      <w:tr w:rsidR="0068454E" w:rsidRPr="007D2019" w:rsidTr="008E4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360" w:type="dxa"/>
          </w:tcPr>
          <w:p w:rsidR="0068454E" w:rsidRPr="007D2019" w:rsidRDefault="0068454E" w:rsidP="006F1CB0">
            <w:pPr>
              <w:rPr>
                <w:rFonts w:ascii="Arial" w:hAnsi="Arial" w:cs="Arial"/>
                <w:color w:val="000000"/>
                <w:lang w:val="ro-RO"/>
              </w:rPr>
            </w:pPr>
            <w:r w:rsidRPr="007D2019">
              <w:rPr>
                <w:rFonts w:ascii="Arial" w:hAnsi="Arial" w:cs="Arial"/>
                <w:color w:val="000000"/>
                <w:sz w:val="22"/>
                <w:szCs w:val="22"/>
                <w:lang w:val="ro-RO"/>
              </w:rPr>
              <w:t>5</w:t>
            </w:r>
          </w:p>
        </w:tc>
        <w:tc>
          <w:tcPr>
            <w:tcW w:w="8280" w:type="dxa"/>
          </w:tcPr>
          <w:p w:rsidR="0068454E" w:rsidRPr="007D2019" w:rsidRDefault="0068454E" w:rsidP="006C5544">
            <w:pPr>
              <w:pStyle w:val="H2"/>
              <w:jc w:val="both"/>
              <w:rPr>
                <w:rFonts w:ascii="Arial" w:hAnsi="Arial" w:cs="Arial"/>
                <w:b w:val="0"/>
                <w:sz w:val="22"/>
                <w:szCs w:val="22"/>
                <w:lang w:val="ro-RO"/>
              </w:rPr>
            </w:pPr>
            <w:r w:rsidRPr="007D2019">
              <w:rPr>
                <w:rFonts w:ascii="Arial" w:hAnsi="Arial" w:cs="Arial"/>
                <w:b w:val="0"/>
                <w:sz w:val="22"/>
                <w:szCs w:val="22"/>
                <w:lang w:val="ro-RO"/>
              </w:rPr>
              <w:t xml:space="preserve">Organizarea Conferinței "Personalised Medicine: New Perspectives for patients in Europe" </w:t>
            </w:r>
          </w:p>
          <w:p w:rsidR="0068454E" w:rsidRPr="007D2019" w:rsidRDefault="0068454E" w:rsidP="006C5544">
            <w:pPr>
              <w:pStyle w:val="Cover24"/>
              <w:ind w:left="0"/>
              <w:jc w:val="both"/>
              <w:rPr>
                <w:rFonts w:ascii="Arial" w:hAnsi="Arial" w:cs="Arial"/>
                <w:szCs w:val="22"/>
                <w:lang w:val="ro-RO"/>
              </w:rPr>
            </w:pPr>
          </w:p>
        </w:tc>
        <w:tc>
          <w:tcPr>
            <w:tcW w:w="1260" w:type="dxa"/>
          </w:tcPr>
          <w:p w:rsidR="0068454E" w:rsidRPr="007D2019" w:rsidRDefault="0068454E" w:rsidP="006C5544">
            <w:pPr>
              <w:jc w:val="center"/>
              <w:rPr>
                <w:rFonts w:ascii="Arial" w:hAnsi="Arial" w:cs="Arial"/>
                <w:color w:val="000000"/>
                <w:lang w:val="ro-RO"/>
              </w:rPr>
            </w:pPr>
            <w:r w:rsidRPr="007D2019">
              <w:rPr>
                <w:rFonts w:ascii="Arial" w:hAnsi="Arial" w:cs="Arial"/>
                <w:color w:val="000000"/>
                <w:sz w:val="22"/>
                <w:szCs w:val="22"/>
                <w:lang w:val="ro-RO"/>
              </w:rPr>
              <w:t>29 noiembrie 2012</w:t>
            </w:r>
          </w:p>
        </w:tc>
      </w:tr>
    </w:tbl>
    <w:p w:rsidR="0068454E" w:rsidRPr="007D2019" w:rsidRDefault="0068454E" w:rsidP="00AA2599">
      <w:pPr>
        <w:pStyle w:val="ListParagraph"/>
        <w:rPr>
          <w:rFonts w:ascii="Arial" w:hAnsi="Arial" w:cs="Arial"/>
          <w:b/>
          <w:sz w:val="22"/>
          <w:szCs w:val="22"/>
          <w:lang w:val="ro-RO"/>
        </w:rPr>
      </w:pPr>
    </w:p>
    <w:p w:rsidR="0068454E" w:rsidRPr="007D2019" w:rsidRDefault="0068454E" w:rsidP="007D2019">
      <w:pPr>
        <w:pStyle w:val="ListParagraph"/>
        <w:ind w:left="0" w:firstLine="180"/>
        <w:rPr>
          <w:rFonts w:ascii="Arial" w:hAnsi="Arial" w:cs="Arial"/>
          <w:b/>
          <w:sz w:val="22"/>
          <w:szCs w:val="22"/>
          <w:lang w:val="ro-RO"/>
        </w:rPr>
      </w:pPr>
      <w:r w:rsidRPr="007D2019">
        <w:rPr>
          <w:rFonts w:ascii="Arial" w:hAnsi="Arial" w:cs="Arial"/>
          <w:b/>
          <w:sz w:val="22"/>
          <w:szCs w:val="22"/>
          <w:lang w:val="ro-RO"/>
        </w:rPr>
        <w:t xml:space="preserve">3. Activitati desfășurate in Romania </w:t>
      </w:r>
    </w:p>
    <w:p w:rsidR="0068454E" w:rsidRPr="007D2019" w:rsidRDefault="0068454E" w:rsidP="00F13E58">
      <w:pPr>
        <w:rPr>
          <w:rFonts w:ascii="Arial" w:hAnsi="Arial" w:cs="Arial"/>
          <w:b/>
          <w:sz w:val="22"/>
          <w:szCs w:val="22"/>
          <w:lang w:val="ro-RO"/>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380"/>
        <w:gridCol w:w="1980"/>
      </w:tblGrid>
      <w:tr w:rsidR="0068454E" w:rsidRPr="007D2019" w:rsidTr="008E4B43">
        <w:tc>
          <w:tcPr>
            <w:tcW w:w="540" w:type="dxa"/>
          </w:tcPr>
          <w:p w:rsidR="0068454E" w:rsidRPr="007D2019" w:rsidRDefault="0068454E" w:rsidP="007439D7">
            <w:pPr>
              <w:rPr>
                <w:rFonts w:ascii="Arial" w:hAnsi="Arial" w:cs="Arial"/>
                <w:b/>
                <w:lang w:val="ro-RO"/>
              </w:rPr>
            </w:pPr>
            <w:r w:rsidRPr="007D2019">
              <w:rPr>
                <w:rFonts w:ascii="Arial" w:hAnsi="Arial" w:cs="Arial"/>
                <w:b/>
                <w:sz w:val="22"/>
                <w:szCs w:val="22"/>
                <w:lang w:val="ro-RO"/>
              </w:rPr>
              <w:t xml:space="preserve">Nr. </w:t>
            </w:r>
          </w:p>
        </w:tc>
        <w:tc>
          <w:tcPr>
            <w:tcW w:w="7380" w:type="dxa"/>
          </w:tcPr>
          <w:p w:rsidR="0068454E" w:rsidRPr="007D2019" w:rsidRDefault="0068454E" w:rsidP="007439D7">
            <w:pPr>
              <w:rPr>
                <w:rFonts w:ascii="Arial" w:hAnsi="Arial" w:cs="Arial"/>
                <w:b/>
                <w:lang w:val="ro-RO"/>
              </w:rPr>
            </w:pPr>
            <w:r w:rsidRPr="007D2019">
              <w:rPr>
                <w:rFonts w:ascii="Arial" w:hAnsi="Arial" w:cs="Arial"/>
                <w:b/>
                <w:sz w:val="22"/>
                <w:szCs w:val="22"/>
                <w:lang w:val="ro-RO"/>
              </w:rPr>
              <w:t>Tipul acțiunii</w:t>
            </w:r>
          </w:p>
        </w:tc>
        <w:tc>
          <w:tcPr>
            <w:tcW w:w="1980" w:type="dxa"/>
          </w:tcPr>
          <w:p w:rsidR="0068454E" w:rsidRPr="007D2019" w:rsidRDefault="0068454E" w:rsidP="00D66026">
            <w:pPr>
              <w:jc w:val="center"/>
              <w:rPr>
                <w:rFonts w:ascii="Arial" w:hAnsi="Arial" w:cs="Arial"/>
                <w:b/>
                <w:lang w:val="ro-RO"/>
              </w:rPr>
            </w:pPr>
            <w:r w:rsidRPr="007D2019">
              <w:rPr>
                <w:rFonts w:ascii="Arial" w:hAnsi="Arial" w:cs="Arial"/>
                <w:b/>
                <w:sz w:val="22"/>
                <w:szCs w:val="22"/>
                <w:lang w:val="ro-RO"/>
              </w:rPr>
              <w:t>Data</w:t>
            </w:r>
          </w:p>
        </w:tc>
      </w:tr>
      <w:tr w:rsidR="0068454E" w:rsidRPr="007D2019" w:rsidTr="008E4B43">
        <w:tc>
          <w:tcPr>
            <w:tcW w:w="540" w:type="dxa"/>
          </w:tcPr>
          <w:p w:rsidR="0068454E" w:rsidRPr="007D2019" w:rsidRDefault="0068454E" w:rsidP="007439D7">
            <w:pPr>
              <w:rPr>
                <w:rFonts w:ascii="Arial" w:hAnsi="Arial" w:cs="Arial"/>
                <w:lang w:val="ro-RO"/>
              </w:rPr>
            </w:pPr>
            <w:r w:rsidRPr="007D2019">
              <w:rPr>
                <w:rFonts w:ascii="Arial" w:hAnsi="Arial" w:cs="Arial"/>
                <w:sz w:val="22"/>
                <w:szCs w:val="22"/>
                <w:lang w:val="ro-RO"/>
              </w:rPr>
              <w:t>1.</w:t>
            </w:r>
          </w:p>
        </w:tc>
        <w:tc>
          <w:tcPr>
            <w:tcW w:w="7380" w:type="dxa"/>
          </w:tcPr>
          <w:p w:rsidR="0068454E" w:rsidRPr="007D2019" w:rsidRDefault="0068454E" w:rsidP="008E4B43">
            <w:pPr>
              <w:jc w:val="both"/>
              <w:rPr>
                <w:rFonts w:ascii="Arial" w:hAnsi="Arial" w:cs="Arial"/>
                <w:color w:val="000000"/>
                <w:lang w:val="ro-RO"/>
              </w:rPr>
            </w:pPr>
            <w:r w:rsidRPr="007D2019">
              <w:rPr>
                <w:rFonts w:ascii="Arial" w:hAnsi="Arial" w:cs="Arial"/>
                <w:color w:val="000000"/>
                <w:sz w:val="22"/>
                <w:szCs w:val="22"/>
                <w:lang w:val="ro-RO"/>
              </w:rPr>
              <w:t xml:space="preserve">Derularea unei campanii de informare referitoare la oportunitățile oferite de către fondurile europene, posibilitățile de îmbunătățire a gradului de absorbție a acestora și procedurile de aplicare pentru obținerea de finanțare. </w:t>
            </w:r>
          </w:p>
        </w:tc>
        <w:tc>
          <w:tcPr>
            <w:tcW w:w="1980" w:type="dxa"/>
          </w:tcPr>
          <w:p w:rsidR="0068454E" w:rsidRPr="007D2019" w:rsidRDefault="0068454E" w:rsidP="008E4B43">
            <w:pPr>
              <w:jc w:val="center"/>
              <w:rPr>
                <w:rFonts w:ascii="Arial" w:hAnsi="Arial" w:cs="Arial"/>
                <w:b/>
                <w:lang w:val="ro-RO"/>
              </w:rPr>
            </w:pPr>
            <w:r w:rsidRPr="007D2019">
              <w:rPr>
                <w:rFonts w:ascii="Arial" w:hAnsi="Arial" w:cs="Arial"/>
                <w:color w:val="000000"/>
                <w:sz w:val="22"/>
                <w:szCs w:val="22"/>
                <w:lang w:val="ro-RO"/>
              </w:rPr>
              <w:t xml:space="preserve">Campania s-a derulat pe parcursul lunilor februarie - martie in </w:t>
            </w:r>
            <w:r w:rsidRPr="007D2019">
              <w:rPr>
                <w:rFonts w:ascii="Arial" w:hAnsi="Arial" w:cs="Arial"/>
                <w:b/>
                <w:color w:val="000000"/>
                <w:sz w:val="22"/>
                <w:szCs w:val="22"/>
                <w:lang w:val="ro-RO"/>
              </w:rPr>
              <w:t xml:space="preserve"> Suceava, Iasi.</w:t>
            </w:r>
          </w:p>
        </w:tc>
      </w:tr>
      <w:tr w:rsidR="0068454E" w:rsidRPr="007D2019" w:rsidTr="008E4B43">
        <w:tc>
          <w:tcPr>
            <w:tcW w:w="540" w:type="dxa"/>
          </w:tcPr>
          <w:p w:rsidR="0068454E" w:rsidRPr="007D2019" w:rsidRDefault="0068454E" w:rsidP="007439D7">
            <w:pPr>
              <w:rPr>
                <w:rFonts w:ascii="Arial" w:hAnsi="Arial" w:cs="Arial"/>
                <w:lang w:val="ro-RO"/>
              </w:rPr>
            </w:pPr>
            <w:r w:rsidRPr="007D2019">
              <w:rPr>
                <w:rFonts w:ascii="Arial" w:hAnsi="Arial" w:cs="Arial"/>
                <w:sz w:val="22"/>
                <w:szCs w:val="22"/>
                <w:lang w:val="ro-RO"/>
              </w:rPr>
              <w:t>2.</w:t>
            </w:r>
          </w:p>
        </w:tc>
        <w:tc>
          <w:tcPr>
            <w:tcW w:w="7380" w:type="dxa"/>
          </w:tcPr>
          <w:p w:rsidR="0068454E" w:rsidRPr="007D2019" w:rsidRDefault="0068454E" w:rsidP="00B34131">
            <w:pPr>
              <w:jc w:val="both"/>
              <w:rPr>
                <w:rFonts w:ascii="Arial" w:hAnsi="Arial" w:cs="Arial"/>
                <w:color w:val="000000"/>
                <w:lang w:val="ro-RO"/>
              </w:rPr>
            </w:pPr>
            <w:r w:rsidRPr="007D2019">
              <w:rPr>
                <w:rFonts w:ascii="Arial" w:hAnsi="Arial" w:cs="Arial"/>
                <w:color w:val="000000"/>
                <w:sz w:val="22"/>
                <w:szCs w:val="22"/>
                <w:lang w:val="ro-RO"/>
              </w:rPr>
              <w:t>"Cross-cultural challenges within European Institutions"</w:t>
            </w:r>
          </w:p>
          <w:p w:rsidR="0068454E" w:rsidRPr="007D2019" w:rsidRDefault="0068454E" w:rsidP="00B34131">
            <w:pPr>
              <w:jc w:val="both"/>
              <w:rPr>
                <w:rFonts w:ascii="Arial" w:hAnsi="Arial" w:cs="Arial"/>
                <w:color w:val="000000"/>
                <w:lang w:val="ro-RO"/>
              </w:rPr>
            </w:pPr>
          </w:p>
          <w:p w:rsidR="0068454E" w:rsidRPr="007D2019" w:rsidRDefault="0068454E" w:rsidP="00B34131">
            <w:pPr>
              <w:jc w:val="both"/>
              <w:rPr>
                <w:rFonts w:ascii="Arial" w:hAnsi="Arial" w:cs="Arial"/>
                <w:i/>
                <w:color w:val="000000"/>
                <w:lang w:val="ro-RO"/>
              </w:rPr>
            </w:pPr>
            <w:r w:rsidRPr="007D2019">
              <w:rPr>
                <w:rFonts w:ascii="Arial" w:hAnsi="Arial" w:cs="Arial"/>
                <w:i/>
                <w:color w:val="000000"/>
                <w:sz w:val="22"/>
                <w:szCs w:val="22"/>
                <w:lang w:val="ro-RO"/>
              </w:rPr>
              <w:t>Prezentare in cadrul cursului de management intercultural din cadrul ASE. Prezentarea a pus accentul pe partea de interculturalitate, diferențe culturale, dificultati de comunicare si negociere in acest context multicultural, crearea unei identitati europene.</w:t>
            </w:r>
          </w:p>
        </w:tc>
        <w:tc>
          <w:tcPr>
            <w:tcW w:w="1980" w:type="dxa"/>
          </w:tcPr>
          <w:p w:rsidR="0068454E" w:rsidRPr="007D2019" w:rsidRDefault="0068454E" w:rsidP="00B34131">
            <w:pPr>
              <w:jc w:val="center"/>
              <w:rPr>
                <w:rFonts w:ascii="Arial" w:hAnsi="Arial" w:cs="Arial"/>
                <w:color w:val="000000"/>
                <w:lang w:val="ro-RO"/>
              </w:rPr>
            </w:pPr>
            <w:r w:rsidRPr="007D2019">
              <w:rPr>
                <w:rFonts w:ascii="Arial" w:hAnsi="Arial" w:cs="Arial"/>
                <w:color w:val="000000"/>
                <w:sz w:val="22"/>
                <w:szCs w:val="22"/>
                <w:lang w:val="ro-RO"/>
              </w:rPr>
              <w:t xml:space="preserve">5 martie 2012, </w:t>
            </w:r>
            <w:r w:rsidRPr="007D2019">
              <w:rPr>
                <w:rFonts w:ascii="Arial" w:hAnsi="Arial" w:cs="Arial"/>
                <w:b/>
                <w:color w:val="000000"/>
                <w:sz w:val="22"/>
                <w:szCs w:val="22"/>
                <w:lang w:val="ro-RO"/>
              </w:rPr>
              <w:t>ASE București</w:t>
            </w:r>
          </w:p>
        </w:tc>
      </w:tr>
      <w:tr w:rsidR="0068454E" w:rsidRPr="007D2019" w:rsidTr="008E4B43">
        <w:tc>
          <w:tcPr>
            <w:tcW w:w="540" w:type="dxa"/>
          </w:tcPr>
          <w:p w:rsidR="0068454E" w:rsidRPr="007D2019" w:rsidRDefault="0068454E" w:rsidP="007439D7">
            <w:pPr>
              <w:rPr>
                <w:rFonts w:ascii="Arial" w:hAnsi="Arial" w:cs="Arial"/>
                <w:lang w:val="ro-RO"/>
              </w:rPr>
            </w:pPr>
            <w:r w:rsidRPr="007D2019">
              <w:rPr>
                <w:rFonts w:ascii="Arial" w:hAnsi="Arial" w:cs="Arial"/>
                <w:lang w:val="ro-RO"/>
              </w:rPr>
              <w:t>3.</w:t>
            </w:r>
          </w:p>
        </w:tc>
        <w:tc>
          <w:tcPr>
            <w:tcW w:w="7380" w:type="dxa"/>
          </w:tcPr>
          <w:p w:rsidR="0068454E" w:rsidRPr="007D2019" w:rsidRDefault="0068454E" w:rsidP="00224D2A">
            <w:pPr>
              <w:jc w:val="both"/>
              <w:rPr>
                <w:rFonts w:ascii="Arial" w:hAnsi="Arial" w:cs="Arial"/>
                <w:color w:val="000000"/>
                <w:lang w:val="ro-RO"/>
              </w:rPr>
            </w:pPr>
            <w:r w:rsidRPr="007D2019">
              <w:rPr>
                <w:rFonts w:ascii="Arial" w:hAnsi="Arial" w:cs="Arial"/>
                <w:sz w:val="22"/>
                <w:szCs w:val="22"/>
                <w:lang w:val="ro-RO"/>
              </w:rPr>
              <w:t xml:space="preserve">Speaker principal la Conferința: </w:t>
            </w:r>
            <w:r w:rsidRPr="007D2019">
              <w:rPr>
                <w:rFonts w:ascii="Arial" w:hAnsi="Arial" w:cs="Arial"/>
                <w:b/>
                <w:bCs/>
                <w:i/>
                <w:iCs/>
                <w:color w:val="000000"/>
                <w:sz w:val="22"/>
                <w:szCs w:val="22"/>
                <w:lang w:val="ro-RO"/>
              </w:rPr>
              <w:t>Regionalizare, descentralizare, subsidiaritate - Un viitor pentru administrația publică locală din România</w:t>
            </w:r>
          </w:p>
          <w:p w:rsidR="0068454E" w:rsidRPr="007D2019" w:rsidRDefault="0068454E" w:rsidP="002A1A3C">
            <w:pPr>
              <w:jc w:val="both"/>
              <w:rPr>
                <w:rFonts w:ascii="Arial" w:hAnsi="Arial" w:cs="Arial"/>
                <w:color w:val="000000"/>
                <w:lang w:val="ro-RO"/>
              </w:rPr>
            </w:pPr>
          </w:p>
        </w:tc>
        <w:tc>
          <w:tcPr>
            <w:tcW w:w="1980" w:type="dxa"/>
          </w:tcPr>
          <w:p w:rsidR="0068454E" w:rsidRPr="007D2019" w:rsidRDefault="0068454E" w:rsidP="00B34131">
            <w:pPr>
              <w:jc w:val="center"/>
              <w:rPr>
                <w:rFonts w:ascii="Arial" w:hAnsi="Arial" w:cs="Arial"/>
                <w:color w:val="000000"/>
                <w:lang w:val="ro-RO"/>
              </w:rPr>
            </w:pPr>
            <w:r w:rsidRPr="007D2019">
              <w:rPr>
                <w:rFonts w:ascii="Arial" w:hAnsi="Arial" w:cs="Arial"/>
                <w:color w:val="000000"/>
                <w:sz w:val="22"/>
                <w:szCs w:val="22"/>
                <w:lang w:val="ro-RO"/>
              </w:rPr>
              <w:t>9 martie 2012,</w:t>
            </w:r>
          </w:p>
          <w:p w:rsidR="0068454E" w:rsidRPr="007D2019" w:rsidRDefault="0068454E" w:rsidP="00B34131">
            <w:pPr>
              <w:jc w:val="center"/>
              <w:rPr>
                <w:rFonts w:ascii="Arial" w:hAnsi="Arial" w:cs="Arial"/>
                <w:b/>
                <w:color w:val="000000"/>
                <w:lang w:val="ro-RO"/>
              </w:rPr>
            </w:pPr>
            <w:r w:rsidRPr="007D2019">
              <w:rPr>
                <w:rFonts w:ascii="Arial" w:hAnsi="Arial" w:cs="Arial"/>
                <w:b/>
                <w:color w:val="000000"/>
                <w:sz w:val="22"/>
                <w:szCs w:val="22"/>
                <w:lang w:val="ro-RO"/>
              </w:rPr>
              <w:t>Piatra- Neamt</w:t>
            </w:r>
          </w:p>
        </w:tc>
      </w:tr>
      <w:tr w:rsidR="0068454E" w:rsidRPr="007D2019" w:rsidTr="008E4B43">
        <w:tc>
          <w:tcPr>
            <w:tcW w:w="540" w:type="dxa"/>
          </w:tcPr>
          <w:p w:rsidR="0068454E" w:rsidRPr="007D2019" w:rsidRDefault="0068454E" w:rsidP="007439D7">
            <w:pPr>
              <w:rPr>
                <w:rFonts w:ascii="Arial" w:hAnsi="Arial" w:cs="Arial"/>
                <w:lang w:val="ro-RO"/>
              </w:rPr>
            </w:pPr>
            <w:r w:rsidRPr="007D2019">
              <w:rPr>
                <w:rFonts w:ascii="Arial" w:hAnsi="Arial" w:cs="Arial"/>
                <w:lang w:val="ro-RO"/>
              </w:rPr>
              <w:t>4.</w:t>
            </w:r>
          </w:p>
        </w:tc>
        <w:tc>
          <w:tcPr>
            <w:tcW w:w="7380" w:type="dxa"/>
          </w:tcPr>
          <w:p w:rsidR="0068454E" w:rsidRPr="007D2019" w:rsidRDefault="0068454E" w:rsidP="00224D2A">
            <w:pPr>
              <w:pStyle w:val="NormalWeb"/>
              <w:jc w:val="both"/>
              <w:rPr>
                <w:rFonts w:ascii="Arial" w:hAnsi="Arial" w:cs="Arial"/>
                <w:b/>
                <w:lang w:val="ro-RO"/>
              </w:rPr>
            </w:pPr>
            <w:r w:rsidRPr="007D2019">
              <w:rPr>
                <w:rFonts w:ascii="Arial" w:hAnsi="Arial" w:cs="Arial"/>
                <w:color w:val="000000"/>
                <w:sz w:val="22"/>
                <w:szCs w:val="22"/>
                <w:lang w:val="ro-RO"/>
              </w:rPr>
              <w:t xml:space="preserve">Organizarea </w:t>
            </w:r>
            <w:r w:rsidRPr="007D2019">
              <w:rPr>
                <w:rFonts w:ascii="Arial" w:hAnsi="Arial" w:cs="Arial"/>
                <w:sz w:val="22"/>
                <w:szCs w:val="22"/>
                <w:lang w:val="ro-RO"/>
              </w:rPr>
              <w:t xml:space="preserve">concursului judeţean pentru elevi de liceu </w:t>
            </w:r>
            <w:r w:rsidRPr="007D2019">
              <w:rPr>
                <w:rFonts w:ascii="Arial" w:hAnsi="Arial" w:cs="Arial"/>
                <w:b/>
                <w:sz w:val="22"/>
                <w:szCs w:val="22"/>
                <w:lang w:val="ro-RO"/>
              </w:rPr>
              <w:t>"Europa aproape de noi. Suceava în Uniunea Europeană".</w:t>
            </w:r>
          </w:p>
          <w:p w:rsidR="0068454E" w:rsidRPr="007D2019" w:rsidRDefault="0068454E" w:rsidP="00B34131">
            <w:pPr>
              <w:jc w:val="both"/>
              <w:rPr>
                <w:rFonts w:ascii="Arial" w:hAnsi="Arial" w:cs="Arial"/>
                <w:color w:val="000000"/>
                <w:lang w:val="ro-RO"/>
              </w:rPr>
            </w:pPr>
            <w:r w:rsidRPr="007D2019">
              <w:rPr>
                <w:rFonts w:ascii="Arial" w:hAnsi="Arial" w:cs="Arial"/>
                <w:sz w:val="22"/>
                <w:szCs w:val="22"/>
                <w:lang w:val="ro-RO"/>
              </w:rPr>
              <w:t>În competiţie s-au aflat 15 echipaje: Colegiul Naţional „Ştefan cel Mare” Suceava, Colegiul Naţional „Mihai Eminescu” Suceava, Colegiul Naţional „Petru Rareş” Suceava, Colegiul Militar „Ştefan cel Mare” Suceava, Colegiul Naţional „Nicu Gane” Fălticeni, Colegiul Tehnic „Mihai Băcescu” Fălticeni, Colegiul Tehnic de Industrie Alimentară Suceava, Şcoala Creştină Filadelfia şi Colegiul „Alexandru cel Bun” Gura Humorului.</w:t>
            </w:r>
          </w:p>
        </w:tc>
        <w:tc>
          <w:tcPr>
            <w:tcW w:w="1980" w:type="dxa"/>
          </w:tcPr>
          <w:p w:rsidR="0068454E" w:rsidRPr="007D2019" w:rsidRDefault="0068454E" w:rsidP="002A1A3C">
            <w:pPr>
              <w:jc w:val="center"/>
              <w:rPr>
                <w:rFonts w:ascii="Arial" w:hAnsi="Arial" w:cs="Arial"/>
                <w:color w:val="000000"/>
                <w:lang w:val="ro-RO"/>
              </w:rPr>
            </w:pPr>
            <w:r w:rsidRPr="007D2019">
              <w:rPr>
                <w:rFonts w:ascii="Arial" w:hAnsi="Arial" w:cs="Arial"/>
                <w:color w:val="000000"/>
                <w:sz w:val="22"/>
                <w:szCs w:val="22"/>
                <w:lang w:val="ro-RO"/>
              </w:rPr>
              <w:t>5-6 mai 2012,</w:t>
            </w:r>
          </w:p>
          <w:p w:rsidR="0068454E" w:rsidRPr="007D2019" w:rsidRDefault="0068454E" w:rsidP="002A1A3C">
            <w:pPr>
              <w:jc w:val="center"/>
              <w:rPr>
                <w:rFonts w:ascii="Arial" w:hAnsi="Arial" w:cs="Arial"/>
                <w:color w:val="000000"/>
                <w:lang w:val="ro-RO"/>
              </w:rPr>
            </w:pPr>
            <w:r w:rsidRPr="007D2019">
              <w:rPr>
                <w:rFonts w:ascii="Arial" w:hAnsi="Arial" w:cs="Arial"/>
                <w:b/>
                <w:color w:val="000000"/>
                <w:sz w:val="22"/>
                <w:szCs w:val="22"/>
                <w:lang w:val="ro-RO"/>
              </w:rPr>
              <w:t>Suceava</w:t>
            </w:r>
          </w:p>
        </w:tc>
      </w:tr>
      <w:tr w:rsidR="0068454E" w:rsidRPr="007D2019" w:rsidTr="008E4B43">
        <w:tc>
          <w:tcPr>
            <w:tcW w:w="540" w:type="dxa"/>
          </w:tcPr>
          <w:p w:rsidR="0068454E" w:rsidRPr="007D2019" w:rsidRDefault="0068454E" w:rsidP="007439D7">
            <w:pPr>
              <w:rPr>
                <w:rFonts w:ascii="Arial" w:hAnsi="Arial" w:cs="Arial"/>
                <w:lang w:val="ro-RO"/>
              </w:rPr>
            </w:pPr>
            <w:r w:rsidRPr="007D2019">
              <w:rPr>
                <w:rFonts w:ascii="Arial" w:hAnsi="Arial" w:cs="Arial"/>
                <w:lang w:val="ro-RO"/>
              </w:rPr>
              <w:t>5.</w:t>
            </w:r>
          </w:p>
        </w:tc>
        <w:tc>
          <w:tcPr>
            <w:tcW w:w="7380" w:type="dxa"/>
          </w:tcPr>
          <w:p w:rsidR="0068454E" w:rsidRPr="007D2019" w:rsidRDefault="0068454E" w:rsidP="00B34131">
            <w:pPr>
              <w:jc w:val="both"/>
              <w:rPr>
                <w:rFonts w:ascii="Arial" w:hAnsi="Arial" w:cs="Arial"/>
                <w:color w:val="000000"/>
                <w:lang w:val="ro-RO"/>
              </w:rPr>
            </w:pPr>
            <w:r w:rsidRPr="007D2019">
              <w:rPr>
                <w:rFonts w:ascii="Arial" w:hAnsi="Arial" w:cs="Arial"/>
                <w:color w:val="000000"/>
                <w:sz w:val="22"/>
                <w:szCs w:val="22"/>
                <w:lang w:val="ro-RO"/>
              </w:rPr>
              <w:t>Speaker principal la Conferința regionala "Consultanta in Romania - Standarde Europene si Aplicabilitate Locala"</w:t>
            </w:r>
          </w:p>
        </w:tc>
        <w:tc>
          <w:tcPr>
            <w:tcW w:w="1980" w:type="dxa"/>
          </w:tcPr>
          <w:p w:rsidR="0068454E" w:rsidRPr="007D2019" w:rsidRDefault="0068454E" w:rsidP="00B34131">
            <w:pPr>
              <w:jc w:val="center"/>
              <w:rPr>
                <w:rFonts w:ascii="Arial" w:hAnsi="Arial" w:cs="Arial"/>
                <w:b/>
                <w:color w:val="000000"/>
                <w:lang w:val="ro-RO"/>
              </w:rPr>
            </w:pPr>
            <w:r w:rsidRPr="007D2019">
              <w:rPr>
                <w:rFonts w:ascii="Arial" w:hAnsi="Arial" w:cs="Arial"/>
                <w:color w:val="000000"/>
                <w:sz w:val="22"/>
                <w:szCs w:val="22"/>
                <w:lang w:val="ro-RO"/>
              </w:rPr>
              <w:t xml:space="preserve">14 mai 2012, </w:t>
            </w:r>
            <w:r w:rsidRPr="007D2019">
              <w:rPr>
                <w:rFonts w:ascii="Arial" w:hAnsi="Arial" w:cs="Arial"/>
                <w:b/>
                <w:color w:val="000000"/>
                <w:sz w:val="22"/>
                <w:szCs w:val="22"/>
                <w:lang w:val="ro-RO"/>
              </w:rPr>
              <w:t>Cluj-Napoca</w:t>
            </w:r>
          </w:p>
        </w:tc>
      </w:tr>
      <w:tr w:rsidR="0068454E" w:rsidRPr="007D2019" w:rsidTr="008E4B43">
        <w:tc>
          <w:tcPr>
            <w:tcW w:w="540" w:type="dxa"/>
          </w:tcPr>
          <w:p w:rsidR="0068454E" w:rsidRPr="007D2019" w:rsidRDefault="0068454E" w:rsidP="00FB1626">
            <w:pPr>
              <w:rPr>
                <w:rFonts w:ascii="Arial" w:hAnsi="Arial" w:cs="Arial"/>
                <w:lang w:val="ro-RO"/>
              </w:rPr>
            </w:pPr>
            <w:r w:rsidRPr="007D2019">
              <w:rPr>
                <w:rFonts w:ascii="Arial" w:hAnsi="Arial" w:cs="Arial"/>
                <w:lang w:val="ro-RO"/>
              </w:rPr>
              <w:t>6.</w:t>
            </w:r>
          </w:p>
        </w:tc>
        <w:tc>
          <w:tcPr>
            <w:tcW w:w="7380" w:type="dxa"/>
          </w:tcPr>
          <w:p w:rsidR="0068454E" w:rsidRPr="007D2019" w:rsidRDefault="0068454E" w:rsidP="00FB1626">
            <w:pPr>
              <w:jc w:val="both"/>
              <w:rPr>
                <w:rFonts w:ascii="Arial" w:hAnsi="Arial" w:cs="Arial"/>
                <w:color w:val="000000"/>
                <w:lang w:val="ro-RO"/>
              </w:rPr>
            </w:pPr>
            <w:r w:rsidRPr="007D2019">
              <w:rPr>
                <w:rFonts w:ascii="Arial" w:hAnsi="Arial" w:cs="Arial"/>
                <w:color w:val="000000"/>
                <w:sz w:val="22"/>
                <w:szCs w:val="22"/>
                <w:lang w:val="ro-RO"/>
              </w:rPr>
              <w:t>Speaker principal la Conferința “The future of the European Union. A Central and Eastern-European Perspective" organizata de  Konrad-Adenauer-Stiftung</w:t>
            </w:r>
          </w:p>
        </w:tc>
        <w:tc>
          <w:tcPr>
            <w:tcW w:w="1980" w:type="dxa"/>
          </w:tcPr>
          <w:p w:rsidR="0068454E" w:rsidRPr="007D2019" w:rsidRDefault="0068454E" w:rsidP="002A1A3C">
            <w:pPr>
              <w:jc w:val="center"/>
              <w:rPr>
                <w:rFonts w:ascii="Arial" w:hAnsi="Arial" w:cs="Arial"/>
                <w:color w:val="000000"/>
                <w:lang w:val="ro-RO"/>
              </w:rPr>
            </w:pPr>
            <w:r w:rsidRPr="007D2019">
              <w:rPr>
                <w:rFonts w:ascii="Arial" w:hAnsi="Arial" w:cs="Arial"/>
                <w:color w:val="000000"/>
                <w:sz w:val="22"/>
                <w:szCs w:val="22"/>
                <w:lang w:val="ro-RO"/>
              </w:rPr>
              <w:t>31 august - 2 septembrie,</w:t>
            </w:r>
          </w:p>
          <w:p w:rsidR="0068454E" w:rsidRPr="007D2019" w:rsidRDefault="0068454E" w:rsidP="002A1A3C">
            <w:pPr>
              <w:jc w:val="center"/>
              <w:rPr>
                <w:rFonts w:ascii="Arial" w:hAnsi="Arial" w:cs="Arial"/>
                <w:b/>
                <w:color w:val="000000"/>
                <w:lang w:val="ro-RO"/>
              </w:rPr>
            </w:pPr>
            <w:r w:rsidRPr="007D2019">
              <w:rPr>
                <w:rFonts w:ascii="Arial" w:hAnsi="Arial" w:cs="Arial"/>
                <w:b/>
                <w:color w:val="000000"/>
                <w:sz w:val="22"/>
                <w:szCs w:val="22"/>
                <w:lang w:val="ro-RO"/>
              </w:rPr>
              <w:t>București</w:t>
            </w:r>
          </w:p>
        </w:tc>
      </w:tr>
      <w:tr w:rsidR="0068454E" w:rsidRPr="007D2019" w:rsidTr="008E4B43">
        <w:tc>
          <w:tcPr>
            <w:tcW w:w="540" w:type="dxa"/>
          </w:tcPr>
          <w:p w:rsidR="0068454E" w:rsidRPr="007D2019" w:rsidRDefault="0068454E" w:rsidP="00042CDA">
            <w:pPr>
              <w:jc w:val="both"/>
              <w:rPr>
                <w:rFonts w:ascii="Arial" w:hAnsi="Arial" w:cs="Arial"/>
                <w:lang w:val="ro-RO"/>
              </w:rPr>
            </w:pPr>
            <w:r w:rsidRPr="007D2019">
              <w:rPr>
                <w:rFonts w:ascii="Arial" w:hAnsi="Arial" w:cs="Arial"/>
                <w:sz w:val="22"/>
                <w:szCs w:val="22"/>
                <w:lang w:val="ro-RO"/>
              </w:rPr>
              <w:t xml:space="preserve">7. </w:t>
            </w:r>
          </w:p>
        </w:tc>
        <w:tc>
          <w:tcPr>
            <w:tcW w:w="7380" w:type="dxa"/>
          </w:tcPr>
          <w:p w:rsidR="0068454E" w:rsidRPr="007D2019" w:rsidRDefault="0068454E" w:rsidP="00042CDA">
            <w:pPr>
              <w:shd w:val="clear" w:color="auto" w:fill="FFFFFF"/>
              <w:jc w:val="both"/>
              <w:rPr>
                <w:rFonts w:ascii="Arial" w:hAnsi="Arial" w:cs="Arial"/>
                <w:color w:val="000000"/>
                <w:lang w:val="ro-RO"/>
              </w:rPr>
            </w:pPr>
            <w:r w:rsidRPr="007D2019">
              <w:rPr>
                <w:rFonts w:ascii="Arial" w:hAnsi="Arial" w:cs="Arial"/>
                <w:color w:val="000000"/>
                <w:sz w:val="22"/>
                <w:szCs w:val="22"/>
                <w:lang w:val="ro-RO"/>
              </w:rPr>
              <w:t xml:space="preserve">Participarea la “Maratonul Internaţional București” pentru susținerea “Asociației Little People” ce reprezintă copiii şi tinerii afectați de cancer. </w:t>
            </w:r>
          </w:p>
          <w:p w:rsidR="0068454E" w:rsidRPr="007D2019" w:rsidRDefault="0068454E" w:rsidP="00042CDA">
            <w:pPr>
              <w:jc w:val="both"/>
              <w:rPr>
                <w:rFonts w:ascii="Arial" w:hAnsi="Arial" w:cs="Arial"/>
                <w:color w:val="000000"/>
                <w:lang w:val="ro-RO"/>
              </w:rPr>
            </w:pPr>
          </w:p>
        </w:tc>
        <w:tc>
          <w:tcPr>
            <w:tcW w:w="1980" w:type="dxa"/>
          </w:tcPr>
          <w:p w:rsidR="0068454E" w:rsidRPr="007D2019" w:rsidRDefault="0068454E" w:rsidP="00042CDA">
            <w:pPr>
              <w:jc w:val="center"/>
              <w:rPr>
                <w:rFonts w:ascii="Arial" w:hAnsi="Arial" w:cs="Arial"/>
                <w:color w:val="000000"/>
                <w:lang w:val="ro-RO"/>
              </w:rPr>
            </w:pPr>
            <w:r w:rsidRPr="007D2019">
              <w:rPr>
                <w:rFonts w:ascii="Arial" w:hAnsi="Arial" w:cs="Arial"/>
                <w:color w:val="000000"/>
                <w:sz w:val="22"/>
                <w:szCs w:val="22"/>
                <w:lang w:val="ro-RO"/>
              </w:rPr>
              <w:t xml:space="preserve">7 octombrie 2012, </w:t>
            </w:r>
            <w:r w:rsidRPr="007D2019">
              <w:rPr>
                <w:rFonts w:ascii="Arial" w:hAnsi="Arial" w:cs="Arial"/>
                <w:b/>
                <w:color w:val="000000"/>
                <w:sz w:val="22"/>
                <w:szCs w:val="22"/>
                <w:lang w:val="ro-RO"/>
              </w:rPr>
              <w:t>București</w:t>
            </w:r>
          </w:p>
        </w:tc>
      </w:tr>
    </w:tbl>
    <w:p w:rsidR="0068454E" w:rsidRPr="007D2019" w:rsidRDefault="0068454E" w:rsidP="00F13E58">
      <w:pPr>
        <w:rPr>
          <w:rFonts w:ascii="Arial" w:hAnsi="Arial" w:cs="Arial"/>
          <w:b/>
          <w:sz w:val="22"/>
          <w:szCs w:val="22"/>
          <w:lang w:val="ro-RO"/>
        </w:rPr>
      </w:pPr>
    </w:p>
    <w:p w:rsidR="0068454E" w:rsidRPr="007D2019" w:rsidRDefault="0068454E" w:rsidP="00AD0CC1">
      <w:pPr>
        <w:jc w:val="both"/>
        <w:rPr>
          <w:rFonts w:ascii="Arial" w:hAnsi="Arial" w:cs="Arial"/>
          <w:sz w:val="22"/>
          <w:szCs w:val="22"/>
          <w:lang w:val="ro-RO"/>
        </w:rPr>
      </w:pPr>
      <w:r w:rsidRPr="007D2019">
        <w:rPr>
          <w:rFonts w:ascii="Arial" w:hAnsi="Arial" w:cs="Arial"/>
          <w:sz w:val="22"/>
          <w:szCs w:val="22"/>
          <w:lang w:val="ro-RO"/>
        </w:rPr>
        <w:t xml:space="preserve"> </w:t>
      </w:r>
    </w:p>
    <w:sectPr w:rsidR="0068454E" w:rsidRPr="007D2019" w:rsidSect="00AD0CC1">
      <w:headerReference w:type="default" r:id="rId7"/>
      <w:footerReference w:type="even" r:id="rId8"/>
      <w:footerReference w:type="default" r:id="rId9"/>
      <w:pgSz w:w="11906" w:h="16838"/>
      <w:pgMar w:top="1134" w:right="926"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54E" w:rsidRPr="00076C00" w:rsidRDefault="0068454E">
      <w:pPr>
        <w:rPr>
          <w:rFonts w:ascii="Arial" w:hAnsi="Arial" w:cs="Arial"/>
          <w:lang w:val="ro-RO"/>
        </w:rPr>
      </w:pPr>
      <w:r w:rsidRPr="00076C00">
        <w:rPr>
          <w:rFonts w:ascii="Arial" w:hAnsi="Arial" w:cs="Arial"/>
          <w:lang w:val="ro-RO"/>
        </w:rPr>
        <w:separator/>
      </w:r>
    </w:p>
  </w:endnote>
  <w:endnote w:type="continuationSeparator" w:id="0">
    <w:p w:rsidR="0068454E" w:rsidRPr="00076C00" w:rsidRDefault="0068454E">
      <w:pPr>
        <w:rPr>
          <w:rFonts w:ascii="Arial" w:hAnsi="Arial" w:cs="Arial"/>
          <w:lang w:val="ro-RO"/>
        </w:rPr>
      </w:pPr>
      <w:r w:rsidRPr="00076C00">
        <w:rPr>
          <w:rFonts w:ascii="Arial" w:hAnsi="Arial" w:cs="Arial"/>
          <w:lang w:val="ro-RO"/>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4E" w:rsidRPr="00076C00" w:rsidRDefault="0068454E" w:rsidP="00A15EE4">
    <w:pPr>
      <w:pStyle w:val="Footer"/>
      <w:framePr w:wrap="around" w:vAnchor="text" w:hAnchor="margin" w:xAlign="center" w:y="1"/>
      <w:rPr>
        <w:rStyle w:val="PageNumber"/>
        <w:rFonts w:ascii="Arial" w:hAnsi="Arial" w:cs="Arial"/>
        <w:lang w:val="ro-RO"/>
      </w:rPr>
    </w:pPr>
    <w:r>
      <w:rPr>
        <w:rStyle w:val="PageNumber"/>
        <w:rFonts w:ascii="Arial" w:hAnsi="Arial" w:cs="Arial"/>
        <w:lang w:val="ro-RO"/>
      </w:rPr>
      <w:fldChar w:fldCharType="begin"/>
    </w:r>
    <w:r>
      <w:rPr>
        <w:rStyle w:val="PageNumber"/>
        <w:rFonts w:ascii="Arial" w:hAnsi="Arial" w:cs="Arial"/>
        <w:lang w:val="ro-RO"/>
      </w:rPr>
      <w:instrText>PAGE</w:instrText>
    </w:r>
    <w:r w:rsidRPr="00076C00">
      <w:rPr>
        <w:rStyle w:val="PageNumber"/>
        <w:rFonts w:ascii="Arial" w:hAnsi="Arial" w:cs="Arial"/>
        <w:lang w:val="ro-RO"/>
      </w:rPr>
      <w:instrText xml:space="preserve">  </w:instrText>
    </w:r>
    <w:r>
      <w:rPr>
        <w:rStyle w:val="PageNumber"/>
        <w:rFonts w:ascii="Arial" w:hAnsi="Arial" w:cs="Arial"/>
        <w:lang w:val="ro-RO"/>
      </w:rPr>
      <w:fldChar w:fldCharType="end"/>
    </w:r>
  </w:p>
  <w:p w:rsidR="0068454E" w:rsidRPr="00076C00" w:rsidRDefault="0068454E" w:rsidP="00FF2AB4">
    <w:pPr>
      <w:pStyle w:val="Footer"/>
      <w:ind w:right="360"/>
      <w:rPr>
        <w:rFonts w:ascii="Arial" w:hAnsi="Arial" w:cs="Arial"/>
        <w:lang w:val="ro-R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4E" w:rsidRPr="00AA1CA5" w:rsidRDefault="0068454E" w:rsidP="00A15EE4">
    <w:pPr>
      <w:pStyle w:val="Footer"/>
      <w:framePr w:wrap="around" w:vAnchor="text" w:hAnchor="margin" w:xAlign="center" w:y="1"/>
      <w:rPr>
        <w:rStyle w:val="PageNumber"/>
        <w:rFonts w:ascii="Book Antiqua" w:hAnsi="Book Antiqua"/>
        <w:sz w:val="20"/>
        <w:szCs w:val="20"/>
      </w:rPr>
    </w:pPr>
    <w:r>
      <w:rPr>
        <w:rStyle w:val="PageNumber"/>
        <w:rFonts w:ascii="Book Antiqua" w:hAnsi="Book Antiqua"/>
        <w:sz w:val="20"/>
        <w:szCs w:val="20"/>
      </w:rPr>
      <w:t>-</w:t>
    </w:r>
    <w:r w:rsidRPr="00AA1CA5">
      <w:rPr>
        <w:rStyle w:val="PageNumber"/>
        <w:rFonts w:ascii="Book Antiqua" w:hAnsi="Book Antiqua"/>
        <w:sz w:val="20"/>
        <w:szCs w:val="20"/>
      </w:rPr>
      <w:fldChar w:fldCharType="begin"/>
    </w:r>
    <w:r w:rsidRPr="00AA1CA5">
      <w:rPr>
        <w:rStyle w:val="PageNumber"/>
        <w:rFonts w:ascii="Book Antiqua" w:hAnsi="Book Antiqua"/>
        <w:sz w:val="20"/>
        <w:szCs w:val="20"/>
      </w:rPr>
      <w:instrText xml:space="preserve">PAGE  </w:instrText>
    </w:r>
    <w:r w:rsidRPr="00AA1CA5">
      <w:rPr>
        <w:rStyle w:val="PageNumber"/>
        <w:rFonts w:ascii="Book Antiqua" w:hAnsi="Book Antiqua"/>
        <w:sz w:val="20"/>
        <w:szCs w:val="20"/>
      </w:rPr>
      <w:fldChar w:fldCharType="separate"/>
    </w:r>
    <w:r>
      <w:rPr>
        <w:rStyle w:val="PageNumber"/>
        <w:rFonts w:ascii="Book Antiqua" w:hAnsi="Book Antiqua"/>
        <w:noProof/>
        <w:sz w:val="20"/>
        <w:szCs w:val="20"/>
      </w:rPr>
      <w:t>1</w:t>
    </w:r>
    <w:r w:rsidRPr="00AA1CA5">
      <w:rPr>
        <w:rStyle w:val="PageNumber"/>
        <w:rFonts w:ascii="Book Antiqua" w:hAnsi="Book Antiqua"/>
        <w:sz w:val="20"/>
        <w:szCs w:val="20"/>
      </w:rPr>
      <w:fldChar w:fldCharType="end"/>
    </w:r>
    <w:r>
      <w:rPr>
        <w:rStyle w:val="PageNumber"/>
        <w:rFonts w:ascii="Book Antiqua" w:hAnsi="Book Antiqua"/>
        <w:sz w:val="20"/>
        <w:szCs w:val="20"/>
      </w:rPr>
      <w:t>-</w:t>
    </w:r>
  </w:p>
  <w:p w:rsidR="0068454E" w:rsidRPr="00076C00" w:rsidRDefault="0068454E" w:rsidP="00FF2AB4">
    <w:pPr>
      <w:pStyle w:val="Footer"/>
      <w:ind w:right="360"/>
      <w:rPr>
        <w:rFonts w:ascii="Arial" w:hAnsi="Arial" w:cs="Arial"/>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54E" w:rsidRPr="00076C00" w:rsidRDefault="0068454E">
      <w:pPr>
        <w:rPr>
          <w:rFonts w:ascii="Arial" w:hAnsi="Arial" w:cs="Arial"/>
          <w:lang w:val="ro-RO"/>
        </w:rPr>
      </w:pPr>
      <w:r w:rsidRPr="00076C00">
        <w:rPr>
          <w:rFonts w:ascii="Arial" w:hAnsi="Arial" w:cs="Arial"/>
          <w:lang w:val="ro-RO"/>
        </w:rPr>
        <w:separator/>
      </w:r>
    </w:p>
  </w:footnote>
  <w:footnote w:type="continuationSeparator" w:id="0">
    <w:p w:rsidR="0068454E" w:rsidRPr="00076C00" w:rsidRDefault="0068454E">
      <w:pPr>
        <w:rPr>
          <w:rFonts w:ascii="Arial" w:hAnsi="Arial" w:cs="Arial"/>
          <w:lang w:val="ro-RO"/>
        </w:rPr>
      </w:pPr>
      <w:r w:rsidRPr="00076C00">
        <w:rPr>
          <w:rFonts w:ascii="Arial" w:hAnsi="Arial" w:cs="Arial"/>
          <w:lang w:val="ro-RO"/>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4E" w:rsidRPr="00084C30" w:rsidRDefault="0068454E" w:rsidP="00072306">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883"/>
    <w:multiLevelType w:val="hybridMultilevel"/>
    <w:tmpl w:val="70C6CFC6"/>
    <w:lvl w:ilvl="0" w:tplc="0809000F">
      <w:start w:val="1"/>
      <w:numFmt w:val="decimal"/>
      <w:lvlText w:val="%1."/>
      <w:lvlJc w:val="left"/>
      <w:pPr>
        <w:tabs>
          <w:tab w:val="num" w:pos="783"/>
        </w:tabs>
        <w:ind w:left="783" w:hanging="360"/>
      </w:pPr>
      <w:rPr>
        <w:rFonts w:cs="Times New Roman"/>
      </w:rPr>
    </w:lvl>
    <w:lvl w:ilvl="1" w:tplc="08090019" w:tentative="1">
      <w:start w:val="1"/>
      <w:numFmt w:val="lowerLetter"/>
      <w:lvlText w:val="%2."/>
      <w:lvlJc w:val="left"/>
      <w:pPr>
        <w:tabs>
          <w:tab w:val="num" w:pos="1503"/>
        </w:tabs>
        <w:ind w:left="1503" w:hanging="360"/>
      </w:pPr>
      <w:rPr>
        <w:rFonts w:cs="Times New Roman"/>
      </w:rPr>
    </w:lvl>
    <w:lvl w:ilvl="2" w:tplc="0809001B" w:tentative="1">
      <w:start w:val="1"/>
      <w:numFmt w:val="lowerRoman"/>
      <w:lvlText w:val="%3."/>
      <w:lvlJc w:val="right"/>
      <w:pPr>
        <w:tabs>
          <w:tab w:val="num" w:pos="2223"/>
        </w:tabs>
        <w:ind w:left="2223" w:hanging="180"/>
      </w:pPr>
      <w:rPr>
        <w:rFonts w:cs="Times New Roman"/>
      </w:rPr>
    </w:lvl>
    <w:lvl w:ilvl="3" w:tplc="0809000F" w:tentative="1">
      <w:start w:val="1"/>
      <w:numFmt w:val="decimal"/>
      <w:lvlText w:val="%4."/>
      <w:lvlJc w:val="left"/>
      <w:pPr>
        <w:tabs>
          <w:tab w:val="num" w:pos="2943"/>
        </w:tabs>
        <w:ind w:left="2943" w:hanging="360"/>
      </w:pPr>
      <w:rPr>
        <w:rFonts w:cs="Times New Roman"/>
      </w:rPr>
    </w:lvl>
    <w:lvl w:ilvl="4" w:tplc="08090019" w:tentative="1">
      <w:start w:val="1"/>
      <w:numFmt w:val="lowerLetter"/>
      <w:lvlText w:val="%5."/>
      <w:lvlJc w:val="left"/>
      <w:pPr>
        <w:tabs>
          <w:tab w:val="num" w:pos="3663"/>
        </w:tabs>
        <w:ind w:left="3663" w:hanging="360"/>
      </w:pPr>
      <w:rPr>
        <w:rFonts w:cs="Times New Roman"/>
      </w:rPr>
    </w:lvl>
    <w:lvl w:ilvl="5" w:tplc="0809001B" w:tentative="1">
      <w:start w:val="1"/>
      <w:numFmt w:val="lowerRoman"/>
      <w:lvlText w:val="%6."/>
      <w:lvlJc w:val="right"/>
      <w:pPr>
        <w:tabs>
          <w:tab w:val="num" w:pos="4383"/>
        </w:tabs>
        <w:ind w:left="4383" w:hanging="180"/>
      </w:pPr>
      <w:rPr>
        <w:rFonts w:cs="Times New Roman"/>
      </w:rPr>
    </w:lvl>
    <w:lvl w:ilvl="6" w:tplc="0809000F" w:tentative="1">
      <w:start w:val="1"/>
      <w:numFmt w:val="decimal"/>
      <w:lvlText w:val="%7."/>
      <w:lvlJc w:val="left"/>
      <w:pPr>
        <w:tabs>
          <w:tab w:val="num" w:pos="5103"/>
        </w:tabs>
        <w:ind w:left="5103" w:hanging="360"/>
      </w:pPr>
      <w:rPr>
        <w:rFonts w:cs="Times New Roman"/>
      </w:rPr>
    </w:lvl>
    <w:lvl w:ilvl="7" w:tplc="08090019" w:tentative="1">
      <w:start w:val="1"/>
      <w:numFmt w:val="lowerLetter"/>
      <w:lvlText w:val="%8."/>
      <w:lvlJc w:val="left"/>
      <w:pPr>
        <w:tabs>
          <w:tab w:val="num" w:pos="5823"/>
        </w:tabs>
        <w:ind w:left="5823" w:hanging="360"/>
      </w:pPr>
      <w:rPr>
        <w:rFonts w:cs="Times New Roman"/>
      </w:rPr>
    </w:lvl>
    <w:lvl w:ilvl="8" w:tplc="0809001B" w:tentative="1">
      <w:start w:val="1"/>
      <w:numFmt w:val="lowerRoman"/>
      <w:lvlText w:val="%9."/>
      <w:lvlJc w:val="right"/>
      <w:pPr>
        <w:tabs>
          <w:tab w:val="num" w:pos="6543"/>
        </w:tabs>
        <w:ind w:left="6543" w:hanging="180"/>
      </w:pPr>
      <w:rPr>
        <w:rFonts w:cs="Times New Roman"/>
      </w:rPr>
    </w:lvl>
  </w:abstractNum>
  <w:abstractNum w:abstractNumId="1">
    <w:nsid w:val="07237B1E"/>
    <w:multiLevelType w:val="hybridMultilevel"/>
    <w:tmpl w:val="9AC02B94"/>
    <w:lvl w:ilvl="0" w:tplc="3E18B39A">
      <w:start w:val="3"/>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11646096"/>
    <w:multiLevelType w:val="multilevel"/>
    <w:tmpl w:val="63C0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517BAC"/>
    <w:multiLevelType w:val="hybridMultilevel"/>
    <w:tmpl w:val="162262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321502"/>
    <w:multiLevelType w:val="hybridMultilevel"/>
    <w:tmpl w:val="36A6F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151AFE"/>
    <w:multiLevelType w:val="hybridMultilevel"/>
    <w:tmpl w:val="5A76DB7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0A34C3"/>
    <w:multiLevelType w:val="hybridMultilevel"/>
    <w:tmpl w:val="F36AE86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A608E0"/>
    <w:multiLevelType w:val="hybridMultilevel"/>
    <w:tmpl w:val="758E546E"/>
    <w:lvl w:ilvl="0" w:tplc="08090001">
      <w:start w:val="1"/>
      <w:numFmt w:val="bullet"/>
      <w:lvlText w:val=""/>
      <w:lvlJc w:val="left"/>
      <w:pPr>
        <w:tabs>
          <w:tab w:val="num" w:pos="720"/>
        </w:tabs>
        <w:ind w:left="720" w:hanging="360"/>
      </w:pPr>
      <w:rPr>
        <w:rFonts w:ascii="Symbol" w:hAnsi="Symbol" w:hint="default"/>
      </w:rPr>
    </w:lvl>
    <w:lvl w:ilvl="1" w:tplc="69BCBAA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F5650F"/>
    <w:multiLevelType w:val="hybridMultilevel"/>
    <w:tmpl w:val="49048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BB6470A"/>
    <w:multiLevelType w:val="hybridMultilevel"/>
    <w:tmpl w:val="BBC4D65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2C514CC"/>
    <w:multiLevelType w:val="hybridMultilevel"/>
    <w:tmpl w:val="5508996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68DF0F64"/>
    <w:multiLevelType w:val="hybridMultilevel"/>
    <w:tmpl w:val="5A8AB2C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FB9646C"/>
    <w:multiLevelType w:val="hybridMultilevel"/>
    <w:tmpl w:val="D8DE6B50"/>
    <w:lvl w:ilvl="0" w:tplc="EA6A9DA8">
      <w:start w:val="2"/>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711A4FF2"/>
    <w:multiLevelType w:val="hybridMultilevel"/>
    <w:tmpl w:val="6152229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A55694C"/>
    <w:multiLevelType w:val="hybridMultilevel"/>
    <w:tmpl w:val="A72EFE38"/>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B58419B"/>
    <w:multiLevelType w:val="multilevel"/>
    <w:tmpl w:val="F36AE8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F523593"/>
    <w:multiLevelType w:val="hybridMultilevel"/>
    <w:tmpl w:val="27DECA7A"/>
    <w:lvl w:ilvl="0" w:tplc="0809000B">
      <w:start w:val="1"/>
      <w:numFmt w:val="bullet"/>
      <w:lvlText w:val=""/>
      <w:lvlJc w:val="left"/>
      <w:pPr>
        <w:tabs>
          <w:tab w:val="num" w:pos="783"/>
        </w:tabs>
        <w:ind w:left="783" w:hanging="360"/>
      </w:pPr>
      <w:rPr>
        <w:rFonts w:ascii="Wingdings" w:hAnsi="Wingdings" w:hint="default"/>
      </w:rPr>
    </w:lvl>
    <w:lvl w:ilvl="1" w:tplc="08090003" w:tentative="1">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10"/>
  </w:num>
  <w:num w:numId="2">
    <w:abstractNumId w:val="8"/>
  </w:num>
  <w:num w:numId="3">
    <w:abstractNumId w:val="6"/>
  </w:num>
  <w:num w:numId="4">
    <w:abstractNumId w:val="15"/>
  </w:num>
  <w:num w:numId="5">
    <w:abstractNumId w:val="7"/>
  </w:num>
  <w:num w:numId="6">
    <w:abstractNumId w:val="9"/>
  </w:num>
  <w:num w:numId="7">
    <w:abstractNumId w:val="5"/>
  </w:num>
  <w:num w:numId="8">
    <w:abstractNumId w:val="11"/>
  </w:num>
  <w:num w:numId="9">
    <w:abstractNumId w:val="4"/>
  </w:num>
  <w:num w:numId="10">
    <w:abstractNumId w:val="16"/>
  </w:num>
  <w:num w:numId="11">
    <w:abstractNumId w:val="0"/>
  </w:num>
  <w:num w:numId="12">
    <w:abstractNumId w:val="14"/>
  </w:num>
  <w:num w:numId="13">
    <w:abstractNumId w:val="13"/>
  </w:num>
  <w:num w:numId="14">
    <w:abstractNumId w:val="2"/>
  </w:num>
  <w:num w:numId="15">
    <w:abstractNumId w:val="3"/>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D31"/>
    <w:rsid w:val="000157D2"/>
    <w:rsid w:val="00021382"/>
    <w:rsid w:val="000220E4"/>
    <w:rsid w:val="00023AA7"/>
    <w:rsid w:val="0002450C"/>
    <w:rsid w:val="00042CDA"/>
    <w:rsid w:val="00045723"/>
    <w:rsid w:val="00047B6B"/>
    <w:rsid w:val="000545E7"/>
    <w:rsid w:val="00072306"/>
    <w:rsid w:val="00074DA4"/>
    <w:rsid w:val="00076C00"/>
    <w:rsid w:val="0007704B"/>
    <w:rsid w:val="00083240"/>
    <w:rsid w:val="00083520"/>
    <w:rsid w:val="00084C30"/>
    <w:rsid w:val="0008587D"/>
    <w:rsid w:val="00091531"/>
    <w:rsid w:val="000A43FC"/>
    <w:rsid w:val="000A56D4"/>
    <w:rsid w:val="000B4928"/>
    <w:rsid w:val="000C4FF9"/>
    <w:rsid w:val="000E0775"/>
    <w:rsid w:val="000E0DBE"/>
    <w:rsid w:val="000F0CA8"/>
    <w:rsid w:val="001010E9"/>
    <w:rsid w:val="00115F00"/>
    <w:rsid w:val="00133284"/>
    <w:rsid w:val="001342A5"/>
    <w:rsid w:val="00134800"/>
    <w:rsid w:val="0015504E"/>
    <w:rsid w:val="00190CFA"/>
    <w:rsid w:val="001927BC"/>
    <w:rsid w:val="001A4053"/>
    <w:rsid w:val="001C5A4B"/>
    <w:rsid w:val="001F1855"/>
    <w:rsid w:val="001F1921"/>
    <w:rsid w:val="001F70CA"/>
    <w:rsid w:val="0021315B"/>
    <w:rsid w:val="002214E8"/>
    <w:rsid w:val="00223954"/>
    <w:rsid w:val="00224D2A"/>
    <w:rsid w:val="00225133"/>
    <w:rsid w:val="002300C6"/>
    <w:rsid w:val="0023113D"/>
    <w:rsid w:val="002536ED"/>
    <w:rsid w:val="0026777F"/>
    <w:rsid w:val="0027575F"/>
    <w:rsid w:val="00280656"/>
    <w:rsid w:val="002979E3"/>
    <w:rsid w:val="002A1A3C"/>
    <w:rsid w:val="002A3584"/>
    <w:rsid w:val="002B046B"/>
    <w:rsid w:val="002D3D3A"/>
    <w:rsid w:val="002E15A3"/>
    <w:rsid w:val="002E7EE7"/>
    <w:rsid w:val="002F4FF6"/>
    <w:rsid w:val="00301382"/>
    <w:rsid w:val="00315ED2"/>
    <w:rsid w:val="003246A4"/>
    <w:rsid w:val="00324DDA"/>
    <w:rsid w:val="0033228D"/>
    <w:rsid w:val="003474DD"/>
    <w:rsid w:val="00365B50"/>
    <w:rsid w:val="00366781"/>
    <w:rsid w:val="003673F8"/>
    <w:rsid w:val="003772C4"/>
    <w:rsid w:val="003776DC"/>
    <w:rsid w:val="00377B69"/>
    <w:rsid w:val="00383DFF"/>
    <w:rsid w:val="00384483"/>
    <w:rsid w:val="00390D37"/>
    <w:rsid w:val="00395421"/>
    <w:rsid w:val="003A5CEB"/>
    <w:rsid w:val="003B20D0"/>
    <w:rsid w:val="003B237C"/>
    <w:rsid w:val="003B4ECC"/>
    <w:rsid w:val="003B5E34"/>
    <w:rsid w:val="003C209D"/>
    <w:rsid w:val="003D40A8"/>
    <w:rsid w:val="003D46DF"/>
    <w:rsid w:val="003D6A6C"/>
    <w:rsid w:val="003E33C2"/>
    <w:rsid w:val="003E5A4D"/>
    <w:rsid w:val="003E5DFA"/>
    <w:rsid w:val="003E5E1C"/>
    <w:rsid w:val="003E7B33"/>
    <w:rsid w:val="003F111C"/>
    <w:rsid w:val="003F3FDC"/>
    <w:rsid w:val="0040210B"/>
    <w:rsid w:val="00413B7E"/>
    <w:rsid w:val="00416350"/>
    <w:rsid w:val="00435008"/>
    <w:rsid w:val="00450DC4"/>
    <w:rsid w:val="00452388"/>
    <w:rsid w:val="00460BAC"/>
    <w:rsid w:val="004624AC"/>
    <w:rsid w:val="00462FE7"/>
    <w:rsid w:val="0047279D"/>
    <w:rsid w:val="00484692"/>
    <w:rsid w:val="004848D1"/>
    <w:rsid w:val="00486B97"/>
    <w:rsid w:val="00495BDB"/>
    <w:rsid w:val="004A1B7E"/>
    <w:rsid w:val="004B1526"/>
    <w:rsid w:val="004B511E"/>
    <w:rsid w:val="004C3E7B"/>
    <w:rsid w:val="004D4336"/>
    <w:rsid w:val="004E74B1"/>
    <w:rsid w:val="004F37AC"/>
    <w:rsid w:val="0050640F"/>
    <w:rsid w:val="00507986"/>
    <w:rsid w:val="00535A97"/>
    <w:rsid w:val="005432E9"/>
    <w:rsid w:val="00552993"/>
    <w:rsid w:val="00572D44"/>
    <w:rsid w:val="00586068"/>
    <w:rsid w:val="0058606A"/>
    <w:rsid w:val="005A3CA4"/>
    <w:rsid w:val="005D1730"/>
    <w:rsid w:val="005D37FE"/>
    <w:rsid w:val="005D6398"/>
    <w:rsid w:val="005E6297"/>
    <w:rsid w:val="005F4222"/>
    <w:rsid w:val="005F78F7"/>
    <w:rsid w:val="00604FAE"/>
    <w:rsid w:val="006071AA"/>
    <w:rsid w:val="00613B22"/>
    <w:rsid w:val="00616F6E"/>
    <w:rsid w:val="00631F22"/>
    <w:rsid w:val="00632AC7"/>
    <w:rsid w:val="006361C6"/>
    <w:rsid w:val="00640717"/>
    <w:rsid w:val="00675DCA"/>
    <w:rsid w:val="006761F2"/>
    <w:rsid w:val="0068454E"/>
    <w:rsid w:val="00684C15"/>
    <w:rsid w:val="006A4936"/>
    <w:rsid w:val="006B67C7"/>
    <w:rsid w:val="006C5544"/>
    <w:rsid w:val="006D2FC9"/>
    <w:rsid w:val="006E0C41"/>
    <w:rsid w:val="006E271A"/>
    <w:rsid w:val="006F1CB0"/>
    <w:rsid w:val="006F48CA"/>
    <w:rsid w:val="0071293E"/>
    <w:rsid w:val="00721993"/>
    <w:rsid w:val="00726A2D"/>
    <w:rsid w:val="007439D7"/>
    <w:rsid w:val="0074474D"/>
    <w:rsid w:val="007448B2"/>
    <w:rsid w:val="00777BFC"/>
    <w:rsid w:val="007A7607"/>
    <w:rsid w:val="007B0C16"/>
    <w:rsid w:val="007D2019"/>
    <w:rsid w:val="007D2AE8"/>
    <w:rsid w:val="007D6DBE"/>
    <w:rsid w:val="007E4D53"/>
    <w:rsid w:val="00810D78"/>
    <w:rsid w:val="00812A45"/>
    <w:rsid w:val="00817250"/>
    <w:rsid w:val="008264EE"/>
    <w:rsid w:val="00836AB6"/>
    <w:rsid w:val="00837F03"/>
    <w:rsid w:val="00850A85"/>
    <w:rsid w:val="00852B1B"/>
    <w:rsid w:val="00852EFF"/>
    <w:rsid w:val="00854CA1"/>
    <w:rsid w:val="00860825"/>
    <w:rsid w:val="008628ED"/>
    <w:rsid w:val="00862FCB"/>
    <w:rsid w:val="00866F1E"/>
    <w:rsid w:val="008835F2"/>
    <w:rsid w:val="0088500D"/>
    <w:rsid w:val="008924ED"/>
    <w:rsid w:val="008A66A4"/>
    <w:rsid w:val="008B19F7"/>
    <w:rsid w:val="008B7378"/>
    <w:rsid w:val="008C1349"/>
    <w:rsid w:val="008D2AAD"/>
    <w:rsid w:val="008D507C"/>
    <w:rsid w:val="008E38E3"/>
    <w:rsid w:val="008E4B43"/>
    <w:rsid w:val="008E56FF"/>
    <w:rsid w:val="008F3F87"/>
    <w:rsid w:val="00901DE3"/>
    <w:rsid w:val="00902047"/>
    <w:rsid w:val="00902F86"/>
    <w:rsid w:val="009109A2"/>
    <w:rsid w:val="0091536F"/>
    <w:rsid w:val="009168FB"/>
    <w:rsid w:val="00916B96"/>
    <w:rsid w:val="00917560"/>
    <w:rsid w:val="00920125"/>
    <w:rsid w:val="00936B8F"/>
    <w:rsid w:val="00941782"/>
    <w:rsid w:val="00942EC5"/>
    <w:rsid w:val="00946122"/>
    <w:rsid w:val="00946A00"/>
    <w:rsid w:val="00947D31"/>
    <w:rsid w:val="009506A0"/>
    <w:rsid w:val="009536A2"/>
    <w:rsid w:val="009671C8"/>
    <w:rsid w:val="0097751B"/>
    <w:rsid w:val="00984A56"/>
    <w:rsid w:val="0098791E"/>
    <w:rsid w:val="009A2A2E"/>
    <w:rsid w:val="009B0468"/>
    <w:rsid w:val="009C30F0"/>
    <w:rsid w:val="009C4B08"/>
    <w:rsid w:val="009E753A"/>
    <w:rsid w:val="009F1A0E"/>
    <w:rsid w:val="009F2667"/>
    <w:rsid w:val="009F3E6D"/>
    <w:rsid w:val="009F6AFC"/>
    <w:rsid w:val="00A00218"/>
    <w:rsid w:val="00A00D98"/>
    <w:rsid w:val="00A14038"/>
    <w:rsid w:val="00A1415D"/>
    <w:rsid w:val="00A15448"/>
    <w:rsid w:val="00A15EE4"/>
    <w:rsid w:val="00A204C0"/>
    <w:rsid w:val="00A21D0D"/>
    <w:rsid w:val="00A223D7"/>
    <w:rsid w:val="00A240B8"/>
    <w:rsid w:val="00A30D94"/>
    <w:rsid w:val="00A37B29"/>
    <w:rsid w:val="00A4429F"/>
    <w:rsid w:val="00A55B57"/>
    <w:rsid w:val="00A618D8"/>
    <w:rsid w:val="00A62250"/>
    <w:rsid w:val="00A6576E"/>
    <w:rsid w:val="00A67226"/>
    <w:rsid w:val="00A73B37"/>
    <w:rsid w:val="00A84232"/>
    <w:rsid w:val="00A908F2"/>
    <w:rsid w:val="00A97B40"/>
    <w:rsid w:val="00AA06F7"/>
    <w:rsid w:val="00AA1CA5"/>
    <w:rsid w:val="00AA2599"/>
    <w:rsid w:val="00AA2865"/>
    <w:rsid w:val="00AA6047"/>
    <w:rsid w:val="00AC28F2"/>
    <w:rsid w:val="00AC5399"/>
    <w:rsid w:val="00AC5C7F"/>
    <w:rsid w:val="00AD0CC1"/>
    <w:rsid w:val="00AD412A"/>
    <w:rsid w:val="00AD520E"/>
    <w:rsid w:val="00AF4D7B"/>
    <w:rsid w:val="00AF5E42"/>
    <w:rsid w:val="00B027BE"/>
    <w:rsid w:val="00B06919"/>
    <w:rsid w:val="00B06ACB"/>
    <w:rsid w:val="00B13398"/>
    <w:rsid w:val="00B233A5"/>
    <w:rsid w:val="00B2681A"/>
    <w:rsid w:val="00B31881"/>
    <w:rsid w:val="00B34131"/>
    <w:rsid w:val="00B34E72"/>
    <w:rsid w:val="00B430B1"/>
    <w:rsid w:val="00B510A5"/>
    <w:rsid w:val="00B65E19"/>
    <w:rsid w:val="00B74A4C"/>
    <w:rsid w:val="00B74D20"/>
    <w:rsid w:val="00B7796B"/>
    <w:rsid w:val="00B85613"/>
    <w:rsid w:val="00B9143D"/>
    <w:rsid w:val="00B94501"/>
    <w:rsid w:val="00B94C0C"/>
    <w:rsid w:val="00BA4BD8"/>
    <w:rsid w:val="00BB183B"/>
    <w:rsid w:val="00BB2C1C"/>
    <w:rsid w:val="00BC1179"/>
    <w:rsid w:val="00BC4941"/>
    <w:rsid w:val="00BF0911"/>
    <w:rsid w:val="00BF1A44"/>
    <w:rsid w:val="00BF53F3"/>
    <w:rsid w:val="00C10BD8"/>
    <w:rsid w:val="00C1423C"/>
    <w:rsid w:val="00C2236D"/>
    <w:rsid w:val="00C265DE"/>
    <w:rsid w:val="00C51444"/>
    <w:rsid w:val="00C6346A"/>
    <w:rsid w:val="00C716B0"/>
    <w:rsid w:val="00C73A59"/>
    <w:rsid w:val="00C87C45"/>
    <w:rsid w:val="00C96E7C"/>
    <w:rsid w:val="00CD5CC5"/>
    <w:rsid w:val="00CE5A96"/>
    <w:rsid w:val="00CF1361"/>
    <w:rsid w:val="00CF764F"/>
    <w:rsid w:val="00D006FD"/>
    <w:rsid w:val="00D02898"/>
    <w:rsid w:val="00D05616"/>
    <w:rsid w:val="00D10330"/>
    <w:rsid w:val="00D145EE"/>
    <w:rsid w:val="00D154B0"/>
    <w:rsid w:val="00D261E6"/>
    <w:rsid w:val="00D2684C"/>
    <w:rsid w:val="00D338AF"/>
    <w:rsid w:val="00D42208"/>
    <w:rsid w:val="00D4335A"/>
    <w:rsid w:val="00D43953"/>
    <w:rsid w:val="00D53790"/>
    <w:rsid w:val="00D66026"/>
    <w:rsid w:val="00D7450A"/>
    <w:rsid w:val="00D77604"/>
    <w:rsid w:val="00D91AEC"/>
    <w:rsid w:val="00DA4B8B"/>
    <w:rsid w:val="00DB2C15"/>
    <w:rsid w:val="00DC17B6"/>
    <w:rsid w:val="00DC328D"/>
    <w:rsid w:val="00DC4877"/>
    <w:rsid w:val="00DE07D2"/>
    <w:rsid w:val="00DE2F60"/>
    <w:rsid w:val="00DF2343"/>
    <w:rsid w:val="00E06D70"/>
    <w:rsid w:val="00E13319"/>
    <w:rsid w:val="00E13923"/>
    <w:rsid w:val="00E13FC8"/>
    <w:rsid w:val="00E14329"/>
    <w:rsid w:val="00E25D35"/>
    <w:rsid w:val="00E27322"/>
    <w:rsid w:val="00E40896"/>
    <w:rsid w:val="00E5185F"/>
    <w:rsid w:val="00E53251"/>
    <w:rsid w:val="00E5365C"/>
    <w:rsid w:val="00E5645F"/>
    <w:rsid w:val="00E575BA"/>
    <w:rsid w:val="00E63F2F"/>
    <w:rsid w:val="00E8537D"/>
    <w:rsid w:val="00E92B00"/>
    <w:rsid w:val="00EA1362"/>
    <w:rsid w:val="00EA5753"/>
    <w:rsid w:val="00EA6BF4"/>
    <w:rsid w:val="00EA7C33"/>
    <w:rsid w:val="00EB1B1D"/>
    <w:rsid w:val="00EB345D"/>
    <w:rsid w:val="00EC37F0"/>
    <w:rsid w:val="00ED6B1D"/>
    <w:rsid w:val="00EE64E5"/>
    <w:rsid w:val="00F01E6A"/>
    <w:rsid w:val="00F044F0"/>
    <w:rsid w:val="00F13E58"/>
    <w:rsid w:val="00F43E4E"/>
    <w:rsid w:val="00F46A6A"/>
    <w:rsid w:val="00F47E8E"/>
    <w:rsid w:val="00F634CF"/>
    <w:rsid w:val="00F67853"/>
    <w:rsid w:val="00F706B8"/>
    <w:rsid w:val="00F77653"/>
    <w:rsid w:val="00F80138"/>
    <w:rsid w:val="00F8088A"/>
    <w:rsid w:val="00F924B2"/>
    <w:rsid w:val="00FA7CF8"/>
    <w:rsid w:val="00FB1626"/>
    <w:rsid w:val="00FB1D1D"/>
    <w:rsid w:val="00FC407B"/>
    <w:rsid w:val="00FC5DC4"/>
    <w:rsid w:val="00FD0AA1"/>
    <w:rsid w:val="00FE3F4C"/>
    <w:rsid w:val="00FE565F"/>
    <w:rsid w:val="00FF1B22"/>
    <w:rsid w:val="00FF1BD2"/>
    <w:rsid w:val="00FF1C1A"/>
    <w:rsid w:val="00FF2AB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BD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0BD8"/>
    <w:pPr>
      <w:tabs>
        <w:tab w:val="center" w:pos="4153"/>
        <w:tab w:val="right" w:pos="8306"/>
      </w:tabs>
    </w:pPr>
  </w:style>
  <w:style w:type="character" w:customStyle="1" w:styleId="FooterChar">
    <w:name w:val="Footer Char"/>
    <w:basedOn w:val="DefaultParagraphFont"/>
    <w:link w:val="Footer"/>
    <w:uiPriority w:val="99"/>
    <w:semiHidden/>
    <w:locked/>
    <w:rsid w:val="00F634CF"/>
    <w:rPr>
      <w:rFonts w:cs="Times New Roman"/>
      <w:sz w:val="24"/>
      <w:szCs w:val="24"/>
    </w:rPr>
  </w:style>
  <w:style w:type="character" w:styleId="PageNumber">
    <w:name w:val="page number"/>
    <w:basedOn w:val="DefaultParagraphFont"/>
    <w:uiPriority w:val="99"/>
    <w:rsid w:val="00C10BD8"/>
    <w:rPr>
      <w:rFonts w:cs="Times New Roman"/>
    </w:rPr>
  </w:style>
  <w:style w:type="paragraph" w:styleId="BalloonText">
    <w:name w:val="Balloon Text"/>
    <w:basedOn w:val="Normal"/>
    <w:link w:val="BalloonTextChar"/>
    <w:uiPriority w:val="99"/>
    <w:semiHidden/>
    <w:rsid w:val="00C10B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4CF"/>
    <w:rPr>
      <w:rFonts w:cs="Times New Roman"/>
      <w:sz w:val="2"/>
    </w:rPr>
  </w:style>
  <w:style w:type="table" w:styleId="TableGrid">
    <w:name w:val="Table Grid"/>
    <w:basedOn w:val="TableNormal"/>
    <w:uiPriority w:val="99"/>
    <w:rsid w:val="00C10B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10BD8"/>
    <w:rPr>
      <w:rFonts w:cs="Times New Roman"/>
    </w:rPr>
  </w:style>
  <w:style w:type="character" w:customStyle="1" w:styleId="HideTWBExt">
    <w:name w:val="HideTWBExt"/>
    <w:basedOn w:val="DefaultParagraphFont"/>
    <w:uiPriority w:val="99"/>
    <w:rsid w:val="00C10BD8"/>
    <w:rPr>
      <w:rFonts w:ascii="Arial" w:hAnsi="Arial" w:cs="Times New Roman"/>
      <w:noProof/>
      <w:vanish/>
      <w:color w:val="000080"/>
      <w:sz w:val="20"/>
    </w:rPr>
  </w:style>
  <w:style w:type="character" w:customStyle="1" w:styleId="tabtitle1">
    <w:name w:val="tab_title1"/>
    <w:basedOn w:val="DefaultParagraphFont"/>
    <w:uiPriority w:val="99"/>
    <w:rsid w:val="00C10BD8"/>
    <w:rPr>
      <w:rFonts w:ascii="Arial" w:hAnsi="Arial" w:cs="Arial"/>
      <w:b/>
      <w:bCs/>
      <w:color w:val="BD7D7D"/>
      <w:sz w:val="28"/>
      <w:szCs w:val="28"/>
    </w:rPr>
  </w:style>
  <w:style w:type="paragraph" w:styleId="Header">
    <w:name w:val="header"/>
    <w:basedOn w:val="Normal"/>
    <w:link w:val="HeaderChar"/>
    <w:uiPriority w:val="99"/>
    <w:rsid w:val="00084C30"/>
    <w:pPr>
      <w:tabs>
        <w:tab w:val="center" w:pos="4153"/>
        <w:tab w:val="right" w:pos="8306"/>
      </w:tabs>
    </w:pPr>
  </w:style>
  <w:style w:type="character" w:customStyle="1" w:styleId="HeaderChar">
    <w:name w:val="Header Char"/>
    <w:basedOn w:val="DefaultParagraphFont"/>
    <w:link w:val="Header"/>
    <w:uiPriority w:val="99"/>
    <w:semiHidden/>
    <w:locked/>
    <w:rsid w:val="00F634CF"/>
    <w:rPr>
      <w:rFonts w:cs="Times New Roman"/>
      <w:sz w:val="24"/>
      <w:szCs w:val="24"/>
    </w:rPr>
  </w:style>
  <w:style w:type="paragraph" w:styleId="NormalWeb">
    <w:name w:val="Normal (Web)"/>
    <w:basedOn w:val="Normal"/>
    <w:uiPriority w:val="99"/>
    <w:rsid w:val="003776DC"/>
    <w:pPr>
      <w:spacing w:before="100" w:beforeAutospacing="1" w:after="100" w:afterAutospacing="1"/>
    </w:pPr>
  </w:style>
  <w:style w:type="character" w:styleId="Emphasis">
    <w:name w:val="Emphasis"/>
    <w:basedOn w:val="DefaultParagraphFont"/>
    <w:uiPriority w:val="99"/>
    <w:qFormat/>
    <w:rsid w:val="003776DC"/>
    <w:rPr>
      <w:rFonts w:cs="Times New Roman"/>
      <w:i/>
      <w:iCs/>
    </w:rPr>
  </w:style>
  <w:style w:type="paragraph" w:customStyle="1" w:styleId="contents">
    <w:name w:val="contents"/>
    <w:basedOn w:val="Normal"/>
    <w:uiPriority w:val="99"/>
    <w:rsid w:val="0027575F"/>
    <w:pPr>
      <w:spacing w:before="100" w:beforeAutospacing="1" w:after="100" w:afterAutospacing="1"/>
    </w:pPr>
    <w:rPr>
      <w:rFonts w:ascii="Arial" w:hAnsi="Arial" w:cs="Arial"/>
      <w:color w:val="666666"/>
      <w:sz w:val="18"/>
      <w:szCs w:val="18"/>
    </w:rPr>
  </w:style>
  <w:style w:type="character" w:styleId="Strong">
    <w:name w:val="Strong"/>
    <w:basedOn w:val="DefaultParagraphFont"/>
    <w:uiPriority w:val="99"/>
    <w:qFormat/>
    <w:rsid w:val="00495BDB"/>
    <w:rPr>
      <w:rFonts w:cs="Times New Roman"/>
      <w:b/>
      <w:bCs/>
    </w:rPr>
  </w:style>
  <w:style w:type="character" w:customStyle="1" w:styleId="bold1">
    <w:name w:val="bold1"/>
    <w:basedOn w:val="DefaultParagraphFont"/>
    <w:uiPriority w:val="99"/>
    <w:rsid w:val="005A3CA4"/>
    <w:rPr>
      <w:rFonts w:cs="Times New Roman"/>
      <w:b/>
      <w:bCs/>
    </w:rPr>
  </w:style>
  <w:style w:type="character" w:customStyle="1" w:styleId="tabtitle">
    <w:name w:val="tab_title"/>
    <w:basedOn w:val="DefaultParagraphFont"/>
    <w:uiPriority w:val="99"/>
    <w:rsid w:val="00CD5CC5"/>
    <w:rPr>
      <w:rFonts w:cs="Times New Roman"/>
    </w:rPr>
  </w:style>
  <w:style w:type="paragraph" w:customStyle="1" w:styleId="yiv139799692msonormal">
    <w:name w:val="yiv139799692msonormal"/>
    <w:basedOn w:val="Normal"/>
    <w:uiPriority w:val="99"/>
    <w:rsid w:val="000545E7"/>
    <w:pPr>
      <w:spacing w:before="100" w:beforeAutospacing="1" w:after="100" w:afterAutospacing="1"/>
    </w:pPr>
  </w:style>
  <w:style w:type="table" w:customStyle="1" w:styleId="MediumShading2-Accent11">
    <w:name w:val="Medium Shading 2 - Accent 11"/>
    <w:uiPriority w:val="99"/>
    <w:rsid w:val="00552993"/>
    <w:rPr>
      <w:rFonts w:ascii="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Cover24">
    <w:name w:val="Cover24"/>
    <w:basedOn w:val="Normal"/>
    <w:uiPriority w:val="99"/>
    <w:rsid w:val="00552993"/>
    <w:pPr>
      <w:widowControl w:val="0"/>
      <w:spacing w:after="480"/>
      <w:ind w:left="1418"/>
    </w:pPr>
    <w:rPr>
      <w:szCs w:val="20"/>
    </w:rPr>
  </w:style>
  <w:style w:type="paragraph" w:styleId="BodyText2">
    <w:name w:val="Body Text 2"/>
    <w:basedOn w:val="Normal"/>
    <w:link w:val="BodyText2Char"/>
    <w:uiPriority w:val="99"/>
    <w:rsid w:val="00552993"/>
    <w:pPr>
      <w:jc w:val="both"/>
    </w:pPr>
    <w:rPr>
      <w:lang w:val="en-US" w:eastAsia="en-US"/>
    </w:rPr>
  </w:style>
  <w:style w:type="character" w:customStyle="1" w:styleId="BodyText2Char">
    <w:name w:val="Body Text 2 Char"/>
    <w:basedOn w:val="DefaultParagraphFont"/>
    <w:link w:val="BodyText2"/>
    <w:uiPriority w:val="99"/>
    <w:semiHidden/>
    <w:locked/>
    <w:rsid w:val="00F634CF"/>
    <w:rPr>
      <w:rFonts w:cs="Times New Roman"/>
      <w:sz w:val="24"/>
      <w:szCs w:val="24"/>
    </w:rPr>
  </w:style>
  <w:style w:type="character" w:customStyle="1" w:styleId="st1">
    <w:name w:val="st1"/>
    <w:basedOn w:val="DefaultParagraphFont"/>
    <w:uiPriority w:val="99"/>
    <w:rsid w:val="00A4429F"/>
    <w:rPr>
      <w:rFonts w:cs="Times New Roman"/>
    </w:rPr>
  </w:style>
  <w:style w:type="paragraph" w:styleId="ListParagraph">
    <w:name w:val="List Paragraph"/>
    <w:basedOn w:val="Normal"/>
    <w:uiPriority w:val="99"/>
    <w:qFormat/>
    <w:rsid w:val="00C2236D"/>
    <w:pPr>
      <w:ind w:left="720"/>
      <w:contextualSpacing/>
    </w:pPr>
  </w:style>
  <w:style w:type="paragraph" w:customStyle="1" w:styleId="yiv821043458nospacing">
    <w:name w:val="yiv821043458nospacing"/>
    <w:basedOn w:val="Normal"/>
    <w:uiPriority w:val="99"/>
    <w:rsid w:val="002A1A3C"/>
    <w:pPr>
      <w:spacing w:before="100" w:beforeAutospacing="1" w:after="100" w:afterAutospacing="1"/>
    </w:pPr>
  </w:style>
  <w:style w:type="paragraph" w:customStyle="1" w:styleId="Titreobjet">
    <w:name w:val="Titre objet"/>
    <w:basedOn w:val="Normal"/>
    <w:next w:val="Normal"/>
    <w:uiPriority w:val="99"/>
    <w:rsid w:val="00B06919"/>
    <w:pPr>
      <w:spacing w:before="360" w:after="360"/>
      <w:jc w:val="center"/>
    </w:pPr>
    <w:rPr>
      <w:b/>
      <w:lang w:val="ro-RO" w:eastAsia="en-US"/>
    </w:rPr>
  </w:style>
  <w:style w:type="paragraph" w:customStyle="1" w:styleId="H2">
    <w:name w:val="H2"/>
    <w:basedOn w:val="Normal"/>
    <w:next w:val="Normal"/>
    <w:uiPriority w:val="99"/>
    <w:rsid w:val="00042CDA"/>
    <w:pPr>
      <w:keepNext/>
      <w:autoSpaceDE w:val="0"/>
      <w:autoSpaceDN w:val="0"/>
      <w:adjustRightInd w:val="0"/>
      <w:spacing w:before="100" w:after="100"/>
      <w:outlineLvl w:val="2"/>
    </w:pPr>
    <w:rPr>
      <w:b/>
      <w:bCs/>
      <w:sz w:val="36"/>
      <w:szCs w:val="36"/>
    </w:rPr>
  </w:style>
  <w:style w:type="paragraph" w:customStyle="1" w:styleId="astandard3320titre">
    <w:name w:val="a_standard__33__20_titre"/>
    <w:basedOn w:val="Normal"/>
    <w:uiPriority w:val="99"/>
    <w:rsid w:val="005F4222"/>
    <w:pPr>
      <w:spacing w:before="240" w:after="60"/>
      <w:jc w:val="center"/>
    </w:pPr>
    <w:rPr>
      <w:rFonts w:ascii="Arial" w:hAnsi="Arial" w:cs="Arial"/>
      <w:b/>
      <w:bCs/>
      <w:sz w:val="32"/>
      <w:szCs w:val="32"/>
    </w:rPr>
  </w:style>
  <w:style w:type="character" w:customStyle="1" w:styleId="at5">
    <w:name w:val="a__t5"/>
    <w:basedOn w:val="DefaultParagraphFont"/>
    <w:uiPriority w:val="99"/>
    <w:rsid w:val="005F4222"/>
    <w:rPr>
      <w:rFonts w:cs="Times New Roman"/>
    </w:rPr>
  </w:style>
  <w:style w:type="paragraph" w:customStyle="1" w:styleId="astandard3320titre0">
    <w:name w:val="astandard3320titre"/>
    <w:basedOn w:val="Normal"/>
    <w:uiPriority w:val="99"/>
    <w:rsid w:val="005F4222"/>
    <w:pPr>
      <w:spacing w:before="100" w:beforeAutospacing="1" w:after="100" w:afterAutospacing="1"/>
    </w:pPr>
  </w:style>
  <w:style w:type="character" w:customStyle="1" w:styleId="at50">
    <w:name w:val="at5"/>
    <w:basedOn w:val="DefaultParagraphFont"/>
    <w:uiPriority w:val="99"/>
    <w:rsid w:val="005F4222"/>
    <w:rPr>
      <w:rFonts w:cs="Times New Roman"/>
    </w:rPr>
  </w:style>
</w:styles>
</file>

<file path=word/webSettings.xml><?xml version="1.0" encoding="utf-8"?>
<w:webSettings xmlns:r="http://schemas.openxmlformats.org/officeDocument/2006/relationships" xmlns:w="http://schemas.openxmlformats.org/wordprocessingml/2006/main">
  <w:divs>
    <w:div w:id="684599507">
      <w:marLeft w:val="0"/>
      <w:marRight w:val="0"/>
      <w:marTop w:val="0"/>
      <w:marBottom w:val="0"/>
      <w:divBdr>
        <w:top w:val="none" w:sz="0" w:space="0" w:color="auto"/>
        <w:left w:val="none" w:sz="0" w:space="0" w:color="auto"/>
        <w:bottom w:val="none" w:sz="0" w:space="0" w:color="auto"/>
        <w:right w:val="none" w:sz="0" w:space="0" w:color="auto"/>
      </w:divBdr>
      <w:divsChild>
        <w:div w:id="684599514">
          <w:marLeft w:val="0"/>
          <w:marRight w:val="0"/>
          <w:marTop w:val="0"/>
          <w:marBottom w:val="0"/>
          <w:divBdr>
            <w:top w:val="none" w:sz="0" w:space="0" w:color="auto"/>
            <w:left w:val="none" w:sz="0" w:space="0" w:color="auto"/>
            <w:bottom w:val="none" w:sz="0" w:space="0" w:color="auto"/>
            <w:right w:val="none" w:sz="0" w:space="0" w:color="auto"/>
          </w:divBdr>
          <w:divsChild>
            <w:div w:id="684599504">
              <w:marLeft w:val="0"/>
              <w:marRight w:val="0"/>
              <w:marTop w:val="0"/>
              <w:marBottom w:val="0"/>
              <w:divBdr>
                <w:top w:val="none" w:sz="0" w:space="0" w:color="auto"/>
                <w:left w:val="none" w:sz="0" w:space="0" w:color="auto"/>
                <w:bottom w:val="none" w:sz="0" w:space="0" w:color="auto"/>
                <w:right w:val="none" w:sz="0" w:space="0" w:color="auto"/>
              </w:divBdr>
              <w:divsChild>
                <w:div w:id="684599517">
                  <w:marLeft w:val="0"/>
                  <w:marRight w:val="0"/>
                  <w:marTop w:val="0"/>
                  <w:marBottom w:val="0"/>
                  <w:divBdr>
                    <w:top w:val="none" w:sz="0" w:space="0" w:color="auto"/>
                    <w:left w:val="none" w:sz="0" w:space="0" w:color="auto"/>
                    <w:bottom w:val="none" w:sz="0" w:space="0" w:color="auto"/>
                    <w:right w:val="none" w:sz="0" w:space="0" w:color="auto"/>
                  </w:divBdr>
                  <w:divsChild>
                    <w:div w:id="684599511">
                      <w:marLeft w:val="0"/>
                      <w:marRight w:val="0"/>
                      <w:marTop w:val="0"/>
                      <w:marBottom w:val="0"/>
                      <w:divBdr>
                        <w:top w:val="none" w:sz="0" w:space="0" w:color="auto"/>
                        <w:left w:val="none" w:sz="0" w:space="0" w:color="auto"/>
                        <w:bottom w:val="none" w:sz="0" w:space="0" w:color="auto"/>
                        <w:right w:val="none" w:sz="0" w:space="0" w:color="auto"/>
                      </w:divBdr>
                      <w:divsChild>
                        <w:div w:id="684599513">
                          <w:marLeft w:val="720"/>
                          <w:marRight w:val="0"/>
                          <w:marTop w:val="100"/>
                          <w:marBottom w:val="100"/>
                          <w:divBdr>
                            <w:top w:val="none" w:sz="0" w:space="0" w:color="auto"/>
                            <w:left w:val="none" w:sz="0" w:space="0" w:color="auto"/>
                            <w:bottom w:val="none" w:sz="0" w:space="0" w:color="auto"/>
                            <w:right w:val="none" w:sz="0" w:space="0" w:color="auto"/>
                          </w:divBdr>
                          <w:divsChild>
                            <w:div w:id="684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99518">
      <w:marLeft w:val="0"/>
      <w:marRight w:val="0"/>
      <w:marTop w:val="0"/>
      <w:marBottom w:val="0"/>
      <w:divBdr>
        <w:top w:val="none" w:sz="0" w:space="0" w:color="auto"/>
        <w:left w:val="none" w:sz="0" w:space="0" w:color="auto"/>
        <w:bottom w:val="none" w:sz="0" w:space="0" w:color="auto"/>
        <w:right w:val="none" w:sz="0" w:space="0" w:color="auto"/>
      </w:divBdr>
      <w:divsChild>
        <w:div w:id="684599512">
          <w:marLeft w:val="0"/>
          <w:marRight w:val="0"/>
          <w:marTop w:val="0"/>
          <w:marBottom w:val="0"/>
          <w:divBdr>
            <w:top w:val="none" w:sz="0" w:space="0" w:color="auto"/>
            <w:left w:val="none" w:sz="0" w:space="0" w:color="auto"/>
            <w:bottom w:val="none" w:sz="0" w:space="0" w:color="auto"/>
            <w:right w:val="none" w:sz="0" w:space="0" w:color="auto"/>
          </w:divBdr>
          <w:divsChild>
            <w:div w:id="684599509">
              <w:marLeft w:val="0"/>
              <w:marRight w:val="0"/>
              <w:marTop w:val="0"/>
              <w:marBottom w:val="0"/>
              <w:divBdr>
                <w:top w:val="none" w:sz="0" w:space="0" w:color="auto"/>
                <w:left w:val="none" w:sz="0" w:space="0" w:color="auto"/>
                <w:bottom w:val="none" w:sz="0" w:space="0" w:color="auto"/>
                <w:right w:val="none" w:sz="0" w:space="0" w:color="auto"/>
              </w:divBdr>
              <w:divsChild>
                <w:div w:id="684599519">
                  <w:marLeft w:val="0"/>
                  <w:marRight w:val="0"/>
                  <w:marTop w:val="0"/>
                  <w:marBottom w:val="0"/>
                  <w:divBdr>
                    <w:top w:val="none" w:sz="0" w:space="0" w:color="auto"/>
                    <w:left w:val="none" w:sz="0" w:space="0" w:color="auto"/>
                    <w:bottom w:val="none" w:sz="0" w:space="0" w:color="auto"/>
                    <w:right w:val="none" w:sz="0" w:space="0" w:color="auto"/>
                  </w:divBdr>
                  <w:divsChild>
                    <w:div w:id="684599521">
                      <w:marLeft w:val="0"/>
                      <w:marRight w:val="0"/>
                      <w:marTop w:val="0"/>
                      <w:marBottom w:val="0"/>
                      <w:divBdr>
                        <w:top w:val="none" w:sz="0" w:space="0" w:color="auto"/>
                        <w:left w:val="none" w:sz="0" w:space="0" w:color="auto"/>
                        <w:bottom w:val="none" w:sz="0" w:space="0" w:color="auto"/>
                        <w:right w:val="none" w:sz="0" w:space="0" w:color="auto"/>
                      </w:divBdr>
                      <w:divsChild>
                        <w:div w:id="684599515">
                          <w:marLeft w:val="720"/>
                          <w:marRight w:val="0"/>
                          <w:marTop w:val="100"/>
                          <w:marBottom w:val="100"/>
                          <w:divBdr>
                            <w:top w:val="none" w:sz="0" w:space="0" w:color="auto"/>
                            <w:left w:val="none" w:sz="0" w:space="0" w:color="auto"/>
                            <w:bottom w:val="none" w:sz="0" w:space="0" w:color="auto"/>
                            <w:right w:val="none" w:sz="0" w:space="0" w:color="auto"/>
                          </w:divBdr>
                          <w:divsChild>
                            <w:div w:id="6845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99522">
      <w:marLeft w:val="0"/>
      <w:marRight w:val="0"/>
      <w:marTop w:val="0"/>
      <w:marBottom w:val="0"/>
      <w:divBdr>
        <w:top w:val="none" w:sz="0" w:space="0" w:color="auto"/>
        <w:left w:val="none" w:sz="0" w:space="0" w:color="auto"/>
        <w:bottom w:val="none" w:sz="0" w:space="0" w:color="auto"/>
        <w:right w:val="none" w:sz="0" w:space="0" w:color="auto"/>
      </w:divBdr>
      <w:divsChild>
        <w:div w:id="684599505">
          <w:marLeft w:val="0"/>
          <w:marRight w:val="0"/>
          <w:marTop w:val="0"/>
          <w:marBottom w:val="0"/>
          <w:divBdr>
            <w:top w:val="none" w:sz="0" w:space="0" w:color="auto"/>
            <w:left w:val="none" w:sz="0" w:space="0" w:color="auto"/>
            <w:bottom w:val="none" w:sz="0" w:space="0" w:color="auto"/>
            <w:right w:val="none" w:sz="0" w:space="0" w:color="auto"/>
          </w:divBdr>
          <w:divsChild>
            <w:div w:id="684599510">
              <w:marLeft w:val="0"/>
              <w:marRight w:val="0"/>
              <w:marTop w:val="0"/>
              <w:marBottom w:val="0"/>
              <w:divBdr>
                <w:top w:val="none" w:sz="0" w:space="0" w:color="auto"/>
                <w:left w:val="none" w:sz="0" w:space="0" w:color="auto"/>
                <w:bottom w:val="none" w:sz="0" w:space="0" w:color="auto"/>
                <w:right w:val="none" w:sz="0" w:space="0" w:color="auto"/>
              </w:divBdr>
              <w:divsChild>
                <w:div w:id="684599506">
                  <w:marLeft w:val="0"/>
                  <w:marRight w:val="0"/>
                  <w:marTop w:val="0"/>
                  <w:marBottom w:val="0"/>
                  <w:divBdr>
                    <w:top w:val="none" w:sz="0" w:space="0" w:color="auto"/>
                    <w:left w:val="none" w:sz="0" w:space="0" w:color="auto"/>
                    <w:bottom w:val="none" w:sz="0" w:space="0" w:color="auto"/>
                    <w:right w:val="none" w:sz="0" w:space="0" w:color="auto"/>
                  </w:divBdr>
                  <w:divsChild>
                    <w:div w:id="684599523">
                      <w:marLeft w:val="0"/>
                      <w:marRight w:val="0"/>
                      <w:marTop w:val="0"/>
                      <w:marBottom w:val="0"/>
                      <w:divBdr>
                        <w:top w:val="none" w:sz="0" w:space="0" w:color="auto"/>
                        <w:left w:val="none" w:sz="0" w:space="0" w:color="auto"/>
                        <w:bottom w:val="none" w:sz="0" w:space="0" w:color="auto"/>
                        <w:right w:val="none" w:sz="0" w:space="0" w:color="auto"/>
                      </w:divBdr>
                      <w:divsChild>
                        <w:div w:id="684599508">
                          <w:marLeft w:val="720"/>
                          <w:marRight w:val="0"/>
                          <w:marTop w:val="100"/>
                          <w:marBottom w:val="100"/>
                          <w:divBdr>
                            <w:top w:val="none" w:sz="0" w:space="0" w:color="auto"/>
                            <w:left w:val="none" w:sz="0" w:space="0" w:color="auto"/>
                            <w:bottom w:val="none" w:sz="0" w:space="0" w:color="auto"/>
                            <w:right w:val="none" w:sz="0" w:space="0" w:color="auto"/>
                          </w:divBdr>
                          <w:divsChild>
                            <w:div w:id="6845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99528">
      <w:marLeft w:val="0"/>
      <w:marRight w:val="0"/>
      <w:marTop w:val="0"/>
      <w:marBottom w:val="0"/>
      <w:divBdr>
        <w:top w:val="none" w:sz="0" w:space="0" w:color="auto"/>
        <w:left w:val="none" w:sz="0" w:space="0" w:color="auto"/>
        <w:bottom w:val="none" w:sz="0" w:space="0" w:color="auto"/>
        <w:right w:val="none" w:sz="0" w:space="0" w:color="auto"/>
      </w:divBdr>
      <w:divsChild>
        <w:div w:id="684599533">
          <w:marLeft w:val="0"/>
          <w:marRight w:val="0"/>
          <w:marTop w:val="0"/>
          <w:marBottom w:val="0"/>
          <w:divBdr>
            <w:top w:val="none" w:sz="0" w:space="0" w:color="auto"/>
            <w:left w:val="none" w:sz="0" w:space="0" w:color="auto"/>
            <w:bottom w:val="none" w:sz="0" w:space="0" w:color="auto"/>
            <w:right w:val="none" w:sz="0" w:space="0" w:color="auto"/>
          </w:divBdr>
          <w:divsChild>
            <w:div w:id="684599545">
              <w:marLeft w:val="0"/>
              <w:marRight w:val="0"/>
              <w:marTop w:val="1532"/>
              <w:marBottom w:val="0"/>
              <w:divBdr>
                <w:top w:val="none" w:sz="0" w:space="0" w:color="auto"/>
                <w:left w:val="none" w:sz="0" w:space="0" w:color="auto"/>
                <w:bottom w:val="none" w:sz="0" w:space="0" w:color="auto"/>
                <w:right w:val="none" w:sz="0" w:space="0" w:color="auto"/>
              </w:divBdr>
              <w:divsChild>
                <w:div w:id="684599544">
                  <w:marLeft w:val="0"/>
                  <w:marRight w:val="0"/>
                  <w:marTop w:val="0"/>
                  <w:marBottom w:val="0"/>
                  <w:divBdr>
                    <w:top w:val="none" w:sz="0" w:space="0" w:color="auto"/>
                    <w:left w:val="none" w:sz="0" w:space="0" w:color="auto"/>
                    <w:bottom w:val="none" w:sz="0" w:space="0" w:color="auto"/>
                    <w:right w:val="none" w:sz="0" w:space="0" w:color="auto"/>
                  </w:divBdr>
                  <w:divsChild>
                    <w:div w:id="6845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99530">
      <w:marLeft w:val="0"/>
      <w:marRight w:val="0"/>
      <w:marTop w:val="0"/>
      <w:marBottom w:val="0"/>
      <w:divBdr>
        <w:top w:val="none" w:sz="0" w:space="0" w:color="auto"/>
        <w:left w:val="none" w:sz="0" w:space="0" w:color="auto"/>
        <w:bottom w:val="none" w:sz="0" w:space="0" w:color="auto"/>
        <w:right w:val="none" w:sz="0" w:space="0" w:color="auto"/>
      </w:divBdr>
      <w:divsChild>
        <w:div w:id="684599529">
          <w:marLeft w:val="0"/>
          <w:marRight w:val="0"/>
          <w:marTop w:val="0"/>
          <w:marBottom w:val="0"/>
          <w:divBdr>
            <w:top w:val="none" w:sz="0" w:space="0" w:color="auto"/>
            <w:left w:val="none" w:sz="0" w:space="0" w:color="auto"/>
            <w:bottom w:val="none" w:sz="0" w:space="0" w:color="auto"/>
            <w:right w:val="none" w:sz="0" w:space="0" w:color="auto"/>
          </w:divBdr>
          <w:divsChild>
            <w:div w:id="684599540">
              <w:marLeft w:val="0"/>
              <w:marRight w:val="0"/>
              <w:marTop w:val="0"/>
              <w:marBottom w:val="0"/>
              <w:divBdr>
                <w:top w:val="none" w:sz="0" w:space="0" w:color="auto"/>
                <w:left w:val="none" w:sz="0" w:space="0" w:color="auto"/>
                <w:bottom w:val="none" w:sz="0" w:space="0" w:color="auto"/>
                <w:right w:val="none" w:sz="0" w:space="0" w:color="auto"/>
              </w:divBdr>
              <w:divsChild>
                <w:div w:id="684599539">
                  <w:marLeft w:val="0"/>
                  <w:marRight w:val="0"/>
                  <w:marTop w:val="0"/>
                  <w:marBottom w:val="0"/>
                  <w:divBdr>
                    <w:top w:val="none" w:sz="0" w:space="0" w:color="auto"/>
                    <w:left w:val="none" w:sz="0" w:space="0" w:color="auto"/>
                    <w:bottom w:val="none" w:sz="0" w:space="0" w:color="auto"/>
                    <w:right w:val="none" w:sz="0" w:space="0" w:color="auto"/>
                  </w:divBdr>
                  <w:divsChild>
                    <w:div w:id="6845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99534">
      <w:marLeft w:val="0"/>
      <w:marRight w:val="0"/>
      <w:marTop w:val="0"/>
      <w:marBottom w:val="0"/>
      <w:divBdr>
        <w:top w:val="none" w:sz="0" w:space="0" w:color="auto"/>
        <w:left w:val="none" w:sz="0" w:space="0" w:color="auto"/>
        <w:bottom w:val="none" w:sz="0" w:space="0" w:color="auto"/>
        <w:right w:val="none" w:sz="0" w:space="0" w:color="auto"/>
      </w:divBdr>
      <w:divsChild>
        <w:div w:id="684599524">
          <w:marLeft w:val="0"/>
          <w:marRight w:val="0"/>
          <w:marTop w:val="0"/>
          <w:marBottom w:val="0"/>
          <w:divBdr>
            <w:top w:val="none" w:sz="0" w:space="0" w:color="auto"/>
            <w:left w:val="none" w:sz="0" w:space="0" w:color="auto"/>
            <w:bottom w:val="none" w:sz="0" w:space="0" w:color="auto"/>
            <w:right w:val="none" w:sz="0" w:space="0" w:color="auto"/>
          </w:divBdr>
          <w:divsChild>
            <w:div w:id="684599535">
              <w:marLeft w:val="0"/>
              <w:marRight w:val="0"/>
              <w:marTop w:val="0"/>
              <w:marBottom w:val="0"/>
              <w:divBdr>
                <w:top w:val="none" w:sz="0" w:space="0" w:color="auto"/>
                <w:left w:val="none" w:sz="0" w:space="0" w:color="auto"/>
                <w:bottom w:val="none" w:sz="0" w:space="0" w:color="auto"/>
                <w:right w:val="none" w:sz="0" w:space="0" w:color="auto"/>
              </w:divBdr>
              <w:divsChild>
                <w:div w:id="684599542">
                  <w:marLeft w:val="0"/>
                  <w:marRight w:val="0"/>
                  <w:marTop w:val="0"/>
                  <w:marBottom w:val="0"/>
                  <w:divBdr>
                    <w:top w:val="none" w:sz="0" w:space="0" w:color="auto"/>
                    <w:left w:val="none" w:sz="0" w:space="0" w:color="auto"/>
                    <w:bottom w:val="none" w:sz="0" w:space="0" w:color="auto"/>
                    <w:right w:val="none" w:sz="0" w:space="0" w:color="auto"/>
                  </w:divBdr>
                  <w:divsChild>
                    <w:div w:id="6845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99536">
      <w:marLeft w:val="0"/>
      <w:marRight w:val="0"/>
      <w:marTop w:val="0"/>
      <w:marBottom w:val="0"/>
      <w:divBdr>
        <w:top w:val="none" w:sz="0" w:space="0" w:color="auto"/>
        <w:left w:val="none" w:sz="0" w:space="0" w:color="auto"/>
        <w:bottom w:val="none" w:sz="0" w:space="0" w:color="auto"/>
        <w:right w:val="none" w:sz="0" w:space="0" w:color="auto"/>
      </w:divBdr>
      <w:divsChild>
        <w:div w:id="684599552">
          <w:marLeft w:val="0"/>
          <w:marRight w:val="0"/>
          <w:marTop w:val="0"/>
          <w:marBottom w:val="0"/>
          <w:divBdr>
            <w:top w:val="none" w:sz="0" w:space="0" w:color="auto"/>
            <w:left w:val="none" w:sz="0" w:space="0" w:color="auto"/>
            <w:bottom w:val="none" w:sz="0" w:space="0" w:color="auto"/>
            <w:right w:val="none" w:sz="0" w:space="0" w:color="auto"/>
          </w:divBdr>
          <w:divsChild>
            <w:div w:id="684599546">
              <w:marLeft w:val="0"/>
              <w:marRight w:val="0"/>
              <w:marTop w:val="1532"/>
              <w:marBottom w:val="0"/>
              <w:divBdr>
                <w:top w:val="none" w:sz="0" w:space="0" w:color="auto"/>
                <w:left w:val="none" w:sz="0" w:space="0" w:color="auto"/>
                <w:bottom w:val="none" w:sz="0" w:space="0" w:color="auto"/>
                <w:right w:val="none" w:sz="0" w:space="0" w:color="auto"/>
              </w:divBdr>
              <w:divsChild>
                <w:div w:id="684599532">
                  <w:marLeft w:val="0"/>
                  <w:marRight w:val="0"/>
                  <w:marTop w:val="0"/>
                  <w:marBottom w:val="0"/>
                  <w:divBdr>
                    <w:top w:val="none" w:sz="0" w:space="0" w:color="auto"/>
                    <w:left w:val="none" w:sz="0" w:space="0" w:color="auto"/>
                    <w:bottom w:val="none" w:sz="0" w:space="0" w:color="auto"/>
                    <w:right w:val="none" w:sz="0" w:space="0" w:color="auto"/>
                  </w:divBdr>
                  <w:divsChild>
                    <w:div w:id="6845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99543">
      <w:marLeft w:val="0"/>
      <w:marRight w:val="0"/>
      <w:marTop w:val="0"/>
      <w:marBottom w:val="0"/>
      <w:divBdr>
        <w:top w:val="none" w:sz="0" w:space="0" w:color="auto"/>
        <w:left w:val="none" w:sz="0" w:space="0" w:color="auto"/>
        <w:bottom w:val="none" w:sz="0" w:space="0" w:color="auto"/>
        <w:right w:val="none" w:sz="0" w:space="0" w:color="auto"/>
      </w:divBdr>
      <w:divsChild>
        <w:div w:id="684599547">
          <w:marLeft w:val="0"/>
          <w:marRight w:val="0"/>
          <w:marTop w:val="0"/>
          <w:marBottom w:val="0"/>
          <w:divBdr>
            <w:top w:val="none" w:sz="0" w:space="0" w:color="auto"/>
            <w:left w:val="single" w:sz="12" w:space="0" w:color="003399"/>
            <w:bottom w:val="none" w:sz="0" w:space="0" w:color="auto"/>
            <w:right w:val="single" w:sz="12" w:space="0" w:color="003399"/>
          </w:divBdr>
          <w:divsChild>
            <w:div w:id="684599525">
              <w:marLeft w:val="0"/>
              <w:marRight w:val="0"/>
              <w:marTop w:val="0"/>
              <w:marBottom w:val="0"/>
              <w:divBdr>
                <w:top w:val="single" w:sz="12" w:space="0" w:color="C2D5E5"/>
                <w:left w:val="none" w:sz="0" w:space="0" w:color="auto"/>
                <w:bottom w:val="none" w:sz="0" w:space="0" w:color="auto"/>
                <w:right w:val="none" w:sz="0" w:space="0" w:color="auto"/>
              </w:divBdr>
              <w:divsChild>
                <w:div w:id="684599526">
                  <w:marLeft w:val="0"/>
                  <w:marRight w:val="0"/>
                  <w:marTop w:val="0"/>
                  <w:marBottom w:val="0"/>
                  <w:divBdr>
                    <w:top w:val="none" w:sz="0" w:space="0" w:color="auto"/>
                    <w:left w:val="none" w:sz="0" w:space="0" w:color="auto"/>
                    <w:bottom w:val="none" w:sz="0" w:space="0" w:color="auto"/>
                    <w:right w:val="none" w:sz="0" w:space="0" w:color="auto"/>
                  </w:divBdr>
                  <w:divsChild>
                    <w:div w:id="684599537">
                      <w:marLeft w:val="77"/>
                      <w:marRight w:val="77"/>
                      <w:marTop w:val="77"/>
                      <w:marBottom w:val="77"/>
                      <w:divBdr>
                        <w:top w:val="none" w:sz="0" w:space="0" w:color="auto"/>
                        <w:left w:val="none" w:sz="0" w:space="0" w:color="auto"/>
                        <w:bottom w:val="none" w:sz="0" w:space="0" w:color="auto"/>
                        <w:right w:val="none" w:sz="0" w:space="0" w:color="auto"/>
                      </w:divBdr>
                      <w:divsChild>
                        <w:div w:id="684599527">
                          <w:marLeft w:val="0"/>
                          <w:marRight w:val="0"/>
                          <w:marTop w:val="0"/>
                          <w:marBottom w:val="0"/>
                          <w:divBdr>
                            <w:top w:val="none" w:sz="0" w:space="0" w:color="auto"/>
                            <w:left w:val="none" w:sz="0" w:space="0" w:color="auto"/>
                            <w:bottom w:val="none" w:sz="0" w:space="0" w:color="auto"/>
                            <w:right w:val="none" w:sz="0" w:space="0" w:color="auto"/>
                          </w:divBdr>
                          <w:divsChild>
                            <w:div w:id="6845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99551">
      <w:marLeft w:val="0"/>
      <w:marRight w:val="0"/>
      <w:marTop w:val="0"/>
      <w:marBottom w:val="0"/>
      <w:divBdr>
        <w:top w:val="none" w:sz="0" w:space="0" w:color="auto"/>
        <w:left w:val="none" w:sz="0" w:space="0" w:color="auto"/>
        <w:bottom w:val="none" w:sz="0" w:space="0" w:color="auto"/>
        <w:right w:val="none" w:sz="0" w:space="0" w:color="auto"/>
      </w:divBdr>
      <w:divsChild>
        <w:div w:id="68459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3706</Words>
  <Characters>21128</Characters>
  <Application>Microsoft Office Outlook</Application>
  <DocSecurity>0</DocSecurity>
  <Lines>0</Lines>
  <Paragraphs>0</Paragraphs>
  <ScaleCrop>false</ScaleCrop>
  <Company>European Parliament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MACHETĂ</dc:title>
  <dc:subject/>
  <dc:creator>tstolojan-a</dc:creator>
  <cp:keywords/>
  <dc:description/>
  <cp:lastModifiedBy>mmilitaru</cp:lastModifiedBy>
  <cp:revision>2</cp:revision>
  <cp:lastPrinted>2013-01-07T15:50:00Z</cp:lastPrinted>
  <dcterms:created xsi:type="dcterms:W3CDTF">2013-01-07T16:23:00Z</dcterms:created>
  <dcterms:modified xsi:type="dcterms:W3CDTF">2013-01-07T16:23:00Z</dcterms:modified>
</cp:coreProperties>
</file>